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21" w:rsidRPr="00980F49" w:rsidRDefault="00086E21">
      <w:pPr>
        <w:rPr>
          <w:rFonts w:ascii="Times New Roman" w:hAnsi="Times New Roman" w:cs="Times New Roman"/>
          <w:b/>
        </w:rPr>
      </w:pPr>
      <w:bookmarkStart w:id="0" w:name="_GoBack"/>
      <w:bookmarkEnd w:id="0"/>
      <w:r w:rsidRPr="00980F49">
        <w:rPr>
          <w:rFonts w:ascii="Times New Roman" w:hAnsi="Times New Roman" w:cs="Times New Roman"/>
          <w:b/>
        </w:rPr>
        <w:t>Day 5</w:t>
      </w:r>
    </w:p>
    <w:p w:rsidR="00D45F2F" w:rsidRPr="00980F49" w:rsidRDefault="00D45F2F">
      <w:pPr>
        <w:rPr>
          <w:rFonts w:ascii="Times New Roman" w:hAnsi="Times New Roman" w:cs="Times New Roman"/>
          <w:b/>
        </w:rPr>
      </w:pPr>
      <w:r w:rsidRPr="00980F49">
        <w:rPr>
          <w:rFonts w:ascii="Times New Roman" w:hAnsi="Times New Roman" w:cs="Times New Roman"/>
          <w:b/>
        </w:rPr>
        <w:t>Title</w:t>
      </w:r>
      <w:r w:rsidR="005C41EE" w:rsidRPr="00980F49">
        <w:rPr>
          <w:rFonts w:ascii="Times New Roman" w:hAnsi="Times New Roman" w:cs="Times New Roman"/>
          <w:b/>
        </w:rPr>
        <w:t>:</w:t>
      </w:r>
      <w:r w:rsidR="004D3B97" w:rsidRPr="00980F49">
        <w:rPr>
          <w:rFonts w:ascii="Times New Roman" w:hAnsi="Times New Roman" w:cs="Times New Roman"/>
          <w:b/>
        </w:rPr>
        <w:t xml:space="preserve">  Photosynthesis &amp; Cellular Respiration</w:t>
      </w:r>
      <w:r w:rsidR="005C41EE" w:rsidRPr="00980F49">
        <w:rPr>
          <w:rFonts w:ascii="Times New Roman" w:hAnsi="Times New Roman" w:cs="Times New Roman"/>
          <w:b/>
        </w:rPr>
        <w:t xml:space="preserve"> </w:t>
      </w:r>
    </w:p>
    <w:p w:rsidR="00D45F2F" w:rsidRPr="00980F49" w:rsidRDefault="005C7F24">
      <w:pPr>
        <w:rPr>
          <w:rFonts w:ascii="Times New Roman" w:hAnsi="Times New Roman" w:cs="Times New Roman"/>
        </w:rPr>
      </w:pPr>
      <w:r w:rsidRPr="00980F49">
        <w:rPr>
          <w:rFonts w:ascii="Times New Roman" w:hAnsi="Times New Roman" w:cs="Times New Roman"/>
        </w:rPr>
        <w:t>Friday</w:t>
      </w:r>
      <w:r w:rsidR="00440A60" w:rsidRPr="00980F49">
        <w:rPr>
          <w:rFonts w:ascii="Times New Roman" w:hAnsi="Times New Roman" w:cs="Times New Roman"/>
        </w:rPr>
        <w:t xml:space="preserve"> </w:t>
      </w:r>
      <w:r w:rsidR="004D3B97" w:rsidRPr="00980F49">
        <w:rPr>
          <w:rFonts w:ascii="Times New Roman" w:hAnsi="Times New Roman" w:cs="Times New Roman"/>
        </w:rPr>
        <w:t>Week 1</w:t>
      </w:r>
    </w:p>
    <w:p w:rsidR="00D45F2F" w:rsidRPr="00980F49" w:rsidRDefault="00D45F2F">
      <w:pPr>
        <w:rPr>
          <w:rFonts w:ascii="Times New Roman" w:hAnsi="Times New Roman" w:cs="Times New Roman"/>
        </w:rPr>
      </w:pPr>
    </w:p>
    <w:p w:rsidR="00D45F2F" w:rsidRPr="00980F49" w:rsidRDefault="00D45F2F">
      <w:pPr>
        <w:rPr>
          <w:rFonts w:ascii="Times New Roman" w:hAnsi="Times New Roman" w:cs="Times New Roman"/>
          <w:b/>
        </w:rPr>
      </w:pPr>
      <w:r w:rsidRPr="00980F49">
        <w:rPr>
          <w:rFonts w:ascii="Times New Roman" w:hAnsi="Times New Roman" w:cs="Times New Roman"/>
          <w:b/>
        </w:rPr>
        <w:t>Length of Time:</w:t>
      </w:r>
    </w:p>
    <w:p w:rsidR="00E53105" w:rsidRPr="00980F49" w:rsidRDefault="0007733D">
      <w:pPr>
        <w:rPr>
          <w:rFonts w:ascii="Times New Roman" w:hAnsi="Times New Roman" w:cs="Times New Roman"/>
        </w:rPr>
      </w:pPr>
      <w:r w:rsidRPr="00980F49">
        <w:rPr>
          <w:rFonts w:ascii="Times New Roman" w:hAnsi="Times New Roman" w:cs="Times New Roman"/>
        </w:rPr>
        <w:t>1 class period between 45-50 minutes</w:t>
      </w:r>
    </w:p>
    <w:p w:rsidR="00E27881" w:rsidRPr="00980F49" w:rsidRDefault="00E27881">
      <w:pPr>
        <w:rPr>
          <w:rFonts w:ascii="Times New Roman" w:hAnsi="Times New Roman" w:cs="Times New Roman"/>
        </w:rPr>
      </w:pPr>
    </w:p>
    <w:p w:rsidR="00BE3F38" w:rsidRPr="00980F49" w:rsidRDefault="00E53105">
      <w:pPr>
        <w:rPr>
          <w:rFonts w:ascii="Times New Roman" w:hAnsi="Times New Roman" w:cs="Times New Roman"/>
        </w:rPr>
      </w:pPr>
      <w:r w:rsidRPr="00980F49">
        <w:rPr>
          <w:rFonts w:ascii="Times New Roman" w:hAnsi="Times New Roman" w:cs="Times New Roman"/>
          <w:b/>
        </w:rPr>
        <w:t>Environment:</w:t>
      </w:r>
      <w:r w:rsidR="005C7F24" w:rsidRPr="00980F49">
        <w:rPr>
          <w:rFonts w:ascii="Times New Roman" w:hAnsi="Times New Roman" w:cs="Times New Roman"/>
        </w:rPr>
        <w:t xml:space="preserve">  </w:t>
      </w:r>
    </w:p>
    <w:p w:rsidR="00D45F2F" w:rsidRPr="00980F49" w:rsidRDefault="005C7F24">
      <w:pPr>
        <w:rPr>
          <w:rFonts w:ascii="Times New Roman" w:hAnsi="Times New Roman" w:cs="Times New Roman"/>
        </w:rPr>
      </w:pPr>
      <w:r w:rsidRPr="00980F49">
        <w:rPr>
          <w:rFonts w:ascii="Times New Roman" w:hAnsi="Times New Roman" w:cs="Times New Roman"/>
        </w:rPr>
        <w:t>The classroo</w:t>
      </w:r>
      <w:r w:rsidR="004D3B97" w:rsidRPr="00980F49">
        <w:rPr>
          <w:rFonts w:ascii="Times New Roman" w:hAnsi="Times New Roman" w:cs="Times New Roman"/>
        </w:rPr>
        <w:t>m desks will be arranged in a horse shoe shape with the open end facing the teacher’s table</w:t>
      </w:r>
      <w:r w:rsidR="00BE3F38" w:rsidRPr="00980F49">
        <w:rPr>
          <w:rFonts w:ascii="Times New Roman" w:hAnsi="Times New Roman" w:cs="Times New Roman"/>
        </w:rPr>
        <w:t>/desk for all class opening and concluding activities</w:t>
      </w:r>
      <w:r w:rsidRPr="00980F49">
        <w:rPr>
          <w:rFonts w:ascii="Times New Roman" w:hAnsi="Times New Roman" w:cs="Times New Roman"/>
        </w:rPr>
        <w:t xml:space="preserve">.  </w:t>
      </w:r>
      <w:r w:rsidR="004D3B97" w:rsidRPr="00980F49">
        <w:rPr>
          <w:rFonts w:ascii="Times New Roman" w:hAnsi="Times New Roman" w:cs="Times New Roman"/>
        </w:rPr>
        <w:t>During lab activity, for group members that choose to complete the day’s labs, s</w:t>
      </w:r>
      <w:r w:rsidRPr="00980F49">
        <w:rPr>
          <w:rFonts w:ascii="Times New Roman" w:hAnsi="Times New Roman" w:cs="Times New Roman"/>
        </w:rPr>
        <w:t>tudents will be working in the lab area most of the time.</w:t>
      </w:r>
      <w:r w:rsidR="004D3B97" w:rsidRPr="00980F49">
        <w:rPr>
          <w:rFonts w:ascii="Times New Roman" w:hAnsi="Times New Roman" w:cs="Times New Roman"/>
        </w:rPr>
        <w:t xml:space="preserve">  Students that choose not t</w:t>
      </w:r>
      <w:r w:rsidR="00BE3F38" w:rsidRPr="00980F49">
        <w:rPr>
          <w:rFonts w:ascii="Times New Roman" w:hAnsi="Times New Roman" w:cs="Times New Roman"/>
        </w:rPr>
        <w:t>o complete the lab activity will continue discussing</w:t>
      </w:r>
      <w:r w:rsidR="004D3B97" w:rsidRPr="00980F49">
        <w:rPr>
          <w:rFonts w:ascii="Times New Roman" w:hAnsi="Times New Roman" w:cs="Times New Roman"/>
        </w:rPr>
        <w:t>, planning, and research</w:t>
      </w:r>
      <w:r w:rsidR="00BE3F38" w:rsidRPr="00980F49">
        <w:rPr>
          <w:rFonts w:ascii="Times New Roman" w:hAnsi="Times New Roman" w:cs="Times New Roman"/>
        </w:rPr>
        <w:t>ing their group’s project</w:t>
      </w:r>
      <w:r w:rsidR="004D3B97" w:rsidRPr="00980F49">
        <w:rPr>
          <w:rFonts w:ascii="Times New Roman" w:hAnsi="Times New Roman" w:cs="Times New Roman"/>
        </w:rPr>
        <w:t xml:space="preserve"> at their group’</w:t>
      </w:r>
      <w:r w:rsidR="00BE3F38" w:rsidRPr="00980F49">
        <w:rPr>
          <w:rFonts w:ascii="Times New Roman" w:hAnsi="Times New Roman" w:cs="Times New Roman"/>
        </w:rPr>
        <w:t>s desk area during the lab activities.</w:t>
      </w:r>
    </w:p>
    <w:p w:rsidR="004D3B97" w:rsidRPr="00980F49" w:rsidRDefault="004D3B97">
      <w:pPr>
        <w:rPr>
          <w:rFonts w:ascii="Times New Roman" w:hAnsi="Times New Roman" w:cs="Times New Roman"/>
          <w:b/>
        </w:rPr>
      </w:pPr>
    </w:p>
    <w:p w:rsidR="00E27881" w:rsidRPr="00980F49" w:rsidRDefault="004D3B97">
      <w:pPr>
        <w:rPr>
          <w:rFonts w:ascii="Times New Roman" w:hAnsi="Times New Roman" w:cs="Times New Roman"/>
          <w:b/>
        </w:rPr>
      </w:pPr>
      <w:r w:rsidRPr="00980F49">
        <w:rPr>
          <w:rFonts w:ascii="Times New Roman" w:hAnsi="Times New Roman" w:cs="Times New Roman"/>
          <w:b/>
        </w:rPr>
        <w:t>Standards:</w:t>
      </w:r>
    </w:p>
    <w:p w:rsidR="004D3B97" w:rsidRPr="00980F49" w:rsidRDefault="004D3B97" w:rsidP="00BE3F38">
      <w:pPr>
        <w:ind w:firstLine="720"/>
        <w:rPr>
          <w:rFonts w:ascii="Times New Roman" w:hAnsi="Times New Roman" w:cs="Times New Roman"/>
          <w:b/>
        </w:rPr>
      </w:pPr>
      <w:r w:rsidRPr="00980F49">
        <w:rPr>
          <w:rFonts w:ascii="Times New Roman" w:hAnsi="Times New Roman" w:cs="Times New Roman"/>
          <w:b/>
        </w:rPr>
        <w:t>Indiana State</w:t>
      </w:r>
      <w:r w:rsidR="0096724A" w:rsidRPr="00980F49">
        <w:rPr>
          <w:rFonts w:ascii="Times New Roman" w:hAnsi="Times New Roman" w:cs="Times New Roman"/>
          <w:b/>
        </w:rPr>
        <w:t xml:space="preserve"> Biology I</w:t>
      </w:r>
      <w:r w:rsidRPr="00980F49">
        <w:rPr>
          <w:rFonts w:ascii="Times New Roman" w:hAnsi="Times New Roman" w:cs="Times New Roman"/>
          <w:b/>
        </w:rPr>
        <w:t xml:space="preserve"> Standards</w:t>
      </w:r>
    </w:p>
    <w:p w:rsidR="004D3B97" w:rsidRPr="00980F49" w:rsidRDefault="0096724A" w:rsidP="00BE3F38">
      <w:pPr>
        <w:ind w:left="720"/>
        <w:rPr>
          <w:rFonts w:ascii="Times New Roman" w:hAnsi="Times New Roman" w:cs="Times New Roman"/>
        </w:rPr>
      </w:pPr>
      <w:r w:rsidRPr="00980F49">
        <w:rPr>
          <w:rFonts w:ascii="Times New Roman" w:hAnsi="Times New Roman" w:cs="Times New Roman"/>
          <w:color w:val="837253"/>
        </w:rPr>
        <w:t>B.1.1 Describe the structure of the major categories of organic compounds that make up living organisms in terms of their building blocks and the small number of chemical elements (i.e., carbon, hydrogen, nitrogen, oxygen, phosphorous and sulfur) from which they are composed.</w:t>
      </w:r>
      <w:r w:rsidRPr="00980F49">
        <w:rPr>
          <w:rFonts w:ascii="Times New Roman" w:hAnsi="Times New Roman" w:cs="Times New Roman"/>
          <w:color w:val="837253"/>
        </w:rPr>
        <w:br/>
      </w:r>
      <w:r w:rsidRPr="00980F49">
        <w:rPr>
          <w:rFonts w:ascii="Times New Roman" w:hAnsi="Times New Roman" w:cs="Times New Roman"/>
          <w:color w:val="837253"/>
        </w:rPr>
        <w:br/>
        <w:t>B.1.2 Understand that the shape of a molecule determines its role in the many different types of cellular processes (e.g., metabolism, homeostasis, growth and development, and heredity) and understand that the majority of these processes involve proteins that act as enzymes.</w:t>
      </w:r>
      <w:r w:rsidRPr="00980F49">
        <w:rPr>
          <w:rFonts w:ascii="Times New Roman" w:hAnsi="Times New Roman" w:cs="Times New Roman"/>
          <w:color w:val="837253"/>
        </w:rPr>
        <w:br/>
      </w:r>
      <w:r w:rsidRPr="00980F49">
        <w:rPr>
          <w:rFonts w:ascii="Times New Roman" w:hAnsi="Times New Roman" w:cs="Times New Roman"/>
          <w:color w:val="837253"/>
        </w:rPr>
        <w:br/>
        <w:t>B.1.3 Explain and give examples of how the function and differentiation of cells is influenced by their external environment (e.g., temperature, acidity and the concentration of certain molecules) and changes in these conditions may affect how a cell functions.</w:t>
      </w:r>
      <w:r w:rsidRPr="00980F49">
        <w:rPr>
          <w:rFonts w:ascii="Times New Roman" w:hAnsi="Times New Roman" w:cs="Times New Roman"/>
          <w:color w:val="837253"/>
        </w:rPr>
        <w:br/>
      </w:r>
      <w:r w:rsidRPr="00980F49">
        <w:rPr>
          <w:rFonts w:ascii="Times New Roman" w:hAnsi="Times New Roman" w:cs="Times New Roman"/>
          <w:color w:val="837253"/>
        </w:rPr>
        <w:br/>
        <w:t>*B.3.1 Describe how some organisms capture the sun’s energy through the process of photosynthesis by converting carbon dioxide and water into high-energy c</w:t>
      </w:r>
      <w:r w:rsidR="00BE3F38" w:rsidRPr="00980F49">
        <w:rPr>
          <w:rFonts w:ascii="Times New Roman" w:hAnsi="Times New Roman" w:cs="Times New Roman"/>
          <w:color w:val="837253"/>
        </w:rPr>
        <w:t>ompounds and releasing oxygen.</w:t>
      </w:r>
      <w:r w:rsidR="00BE3F38" w:rsidRPr="00980F49">
        <w:rPr>
          <w:rFonts w:ascii="Times New Roman" w:hAnsi="Times New Roman" w:cs="Times New Roman"/>
          <w:color w:val="837253"/>
        </w:rPr>
        <w:br/>
      </w:r>
      <w:r w:rsidRPr="00980F49">
        <w:rPr>
          <w:rFonts w:ascii="Times New Roman" w:hAnsi="Times New Roman" w:cs="Times New Roman"/>
          <w:color w:val="837253"/>
        </w:rPr>
        <w:br/>
        <w:t>*B.3.2 Describe how most organisms can combine and recombine the elements contained in sugar molecules into a variety of biologically essential compounds by utilizing the energy from cellular respiration.</w:t>
      </w:r>
    </w:p>
    <w:p w:rsidR="004D3B97" w:rsidRPr="00980F49" w:rsidRDefault="004D3B97" w:rsidP="00BE3F38">
      <w:pPr>
        <w:ind w:firstLine="720"/>
        <w:rPr>
          <w:rFonts w:ascii="Times New Roman" w:hAnsi="Times New Roman" w:cs="Times New Roman"/>
          <w:b/>
        </w:rPr>
      </w:pPr>
      <w:r w:rsidRPr="00980F49">
        <w:rPr>
          <w:rFonts w:ascii="Times New Roman" w:hAnsi="Times New Roman" w:cs="Times New Roman"/>
          <w:b/>
        </w:rPr>
        <w:t>21</w:t>
      </w:r>
      <w:r w:rsidRPr="00980F49">
        <w:rPr>
          <w:rFonts w:ascii="Times New Roman" w:hAnsi="Times New Roman" w:cs="Times New Roman"/>
          <w:b/>
          <w:vertAlign w:val="superscript"/>
        </w:rPr>
        <w:t>st</w:t>
      </w:r>
      <w:r w:rsidRPr="00980F49">
        <w:rPr>
          <w:rFonts w:ascii="Times New Roman" w:hAnsi="Times New Roman" w:cs="Times New Roman"/>
          <w:b/>
        </w:rPr>
        <w:t xml:space="preserve"> Century Skills</w:t>
      </w:r>
    </w:p>
    <w:p w:rsidR="004D3B97" w:rsidRPr="00980F49" w:rsidRDefault="0096724A" w:rsidP="00BE3F38">
      <w:pPr>
        <w:ind w:left="720"/>
        <w:rPr>
          <w:rFonts w:ascii="Times New Roman" w:hAnsi="Times New Roman" w:cs="Times New Roman"/>
        </w:rPr>
      </w:pPr>
      <w:r w:rsidRPr="00980F49">
        <w:rPr>
          <w:rFonts w:ascii="Times New Roman" w:hAnsi="Times New Roman" w:cs="Times New Roman"/>
          <w:color w:val="837253"/>
        </w:rPr>
        <w:t>Critical thinking</w:t>
      </w:r>
      <w:r w:rsidRPr="00980F49">
        <w:rPr>
          <w:rFonts w:ascii="Times New Roman" w:hAnsi="Times New Roman" w:cs="Times New Roman"/>
          <w:color w:val="837253"/>
        </w:rPr>
        <w:br/>
      </w:r>
      <w:r w:rsidR="00BE3F38" w:rsidRPr="00980F49">
        <w:rPr>
          <w:rFonts w:ascii="Times New Roman" w:hAnsi="Times New Roman" w:cs="Times New Roman"/>
          <w:color w:val="837253"/>
        </w:rPr>
        <w:br/>
        <w:t>Communication</w:t>
      </w:r>
      <w:r w:rsidR="00BE3F38" w:rsidRPr="00980F49">
        <w:rPr>
          <w:rFonts w:ascii="Times New Roman" w:hAnsi="Times New Roman" w:cs="Times New Roman"/>
          <w:color w:val="837253"/>
        </w:rPr>
        <w:br/>
      </w:r>
      <w:r w:rsidR="00BE3F38" w:rsidRPr="00980F49">
        <w:rPr>
          <w:rFonts w:ascii="Times New Roman" w:hAnsi="Times New Roman" w:cs="Times New Roman"/>
          <w:color w:val="837253"/>
        </w:rPr>
        <w:br/>
      </w:r>
      <w:r w:rsidRPr="00980F49">
        <w:rPr>
          <w:rFonts w:ascii="Times New Roman" w:hAnsi="Times New Roman" w:cs="Times New Roman"/>
          <w:color w:val="837253"/>
        </w:rPr>
        <w:t>Collaboration</w:t>
      </w:r>
    </w:p>
    <w:p w:rsidR="0096724A" w:rsidRPr="00980F49" w:rsidRDefault="0096724A">
      <w:pPr>
        <w:rPr>
          <w:rFonts w:ascii="Times New Roman" w:hAnsi="Times New Roman" w:cs="Times New Roman"/>
        </w:rPr>
      </w:pPr>
    </w:p>
    <w:p w:rsidR="00D45F2F" w:rsidRPr="00980F49" w:rsidRDefault="00D45F2F">
      <w:pPr>
        <w:rPr>
          <w:rFonts w:ascii="Times New Roman" w:hAnsi="Times New Roman" w:cs="Times New Roman"/>
          <w:b/>
        </w:rPr>
      </w:pPr>
      <w:r w:rsidRPr="00980F49">
        <w:rPr>
          <w:rFonts w:ascii="Times New Roman" w:hAnsi="Times New Roman" w:cs="Times New Roman"/>
          <w:b/>
        </w:rPr>
        <w:lastRenderedPageBreak/>
        <w:t>Objective</w:t>
      </w:r>
      <w:r w:rsidR="00376C68" w:rsidRPr="00980F49">
        <w:rPr>
          <w:rFonts w:ascii="Times New Roman" w:hAnsi="Times New Roman" w:cs="Times New Roman"/>
          <w:b/>
        </w:rPr>
        <w:t>s</w:t>
      </w:r>
      <w:r w:rsidRPr="00980F49">
        <w:rPr>
          <w:rFonts w:ascii="Times New Roman" w:hAnsi="Times New Roman" w:cs="Times New Roman"/>
          <w:b/>
        </w:rPr>
        <w:t>:</w:t>
      </w:r>
      <w:r w:rsidR="00FB5AD9" w:rsidRPr="00980F49">
        <w:rPr>
          <w:rFonts w:ascii="Times New Roman" w:hAnsi="Times New Roman" w:cs="Times New Roman"/>
          <w:b/>
        </w:rPr>
        <w:t xml:space="preserve"> </w:t>
      </w:r>
      <w:r w:rsidR="005C7F24" w:rsidRPr="00980F49">
        <w:rPr>
          <w:rFonts w:ascii="Times New Roman" w:hAnsi="Times New Roman" w:cs="Times New Roman"/>
          <w:b/>
        </w:rPr>
        <w:t xml:space="preserve">  </w:t>
      </w:r>
    </w:p>
    <w:p w:rsidR="00BE3F38" w:rsidRPr="00980F49" w:rsidRDefault="005C7F24" w:rsidP="001F4F15">
      <w:pPr>
        <w:widowControl w:val="0"/>
        <w:autoSpaceDE w:val="0"/>
        <w:autoSpaceDN w:val="0"/>
        <w:adjustRightInd w:val="0"/>
        <w:rPr>
          <w:rFonts w:ascii="Times New Roman" w:hAnsi="Times New Roman" w:cs="Times New Roman"/>
          <w:color w:val="6E5E44"/>
        </w:rPr>
      </w:pPr>
      <w:r w:rsidRPr="00980F49">
        <w:rPr>
          <w:rFonts w:ascii="Times New Roman" w:hAnsi="Times New Roman" w:cs="Times New Roman"/>
          <w:color w:val="6E5E44"/>
        </w:rPr>
        <w:t xml:space="preserve">After completing a photosynthesis and </w:t>
      </w:r>
      <w:r w:rsidR="00BE3F38" w:rsidRPr="00980F49">
        <w:rPr>
          <w:rFonts w:ascii="Times New Roman" w:hAnsi="Times New Roman" w:cs="Times New Roman"/>
          <w:color w:val="6E5E44"/>
        </w:rPr>
        <w:t>respiration lab, student</w:t>
      </w:r>
      <w:r w:rsidRPr="00980F49">
        <w:rPr>
          <w:rFonts w:ascii="Times New Roman" w:hAnsi="Times New Roman" w:cs="Times New Roman"/>
          <w:color w:val="6E5E44"/>
        </w:rPr>
        <w:t xml:space="preserve"> will be able to describe the process of photosynthesis and</w:t>
      </w:r>
      <w:r w:rsidR="001F4F15" w:rsidRPr="00980F49">
        <w:rPr>
          <w:rFonts w:ascii="Times New Roman" w:hAnsi="Times New Roman" w:cs="Times New Roman"/>
          <w:color w:val="6E5E44"/>
        </w:rPr>
        <w:t xml:space="preserve"> cellular respiration and</w:t>
      </w:r>
      <w:r w:rsidRPr="00980F49">
        <w:rPr>
          <w:rFonts w:ascii="Times New Roman" w:hAnsi="Times New Roman" w:cs="Times New Roman"/>
          <w:color w:val="6E5E44"/>
        </w:rPr>
        <w:t xml:space="preserve"> how it contributes to the flow of energy in the biosphere.</w:t>
      </w:r>
      <w:r w:rsidR="00BE3F38" w:rsidRPr="00980F49">
        <w:rPr>
          <w:rFonts w:ascii="Times New Roman" w:hAnsi="Times New Roman" w:cs="Times New Roman"/>
          <w:color w:val="6E5E44"/>
        </w:rPr>
        <w:t xml:space="preserve">  </w:t>
      </w:r>
    </w:p>
    <w:p w:rsidR="003A74D8" w:rsidRPr="00980F49" w:rsidRDefault="003A74D8" w:rsidP="001F4F15">
      <w:pPr>
        <w:widowControl w:val="0"/>
        <w:autoSpaceDE w:val="0"/>
        <w:autoSpaceDN w:val="0"/>
        <w:adjustRightInd w:val="0"/>
        <w:rPr>
          <w:rFonts w:ascii="Times New Roman" w:hAnsi="Times New Roman" w:cs="Times New Roman"/>
          <w:color w:val="6E5E44"/>
        </w:rPr>
      </w:pPr>
    </w:p>
    <w:p w:rsidR="0096724A" w:rsidRPr="00980F49" w:rsidRDefault="0096724A" w:rsidP="001F4F15">
      <w:pPr>
        <w:widowControl w:val="0"/>
        <w:autoSpaceDE w:val="0"/>
        <w:autoSpaceDN w:val="0"/>
        <w:adjustRightInd w:val="0"/>
        <w:rPr>
          <w:rFonts w:ascii="Times New Roman" w:hAnsi="Times New Roman" w:cs="Times New Roman"/>
          <w:color w:val="6E5E44"/>
        </w:rPr>
      </w:pPr>
      <w:r w:rsidRPr="00980F49">
        <w:rPr>
          <w:rFonts w:ascii="Times New Roman" w:hAnsi="Times New Roman" w:cs="Times New Roman"/>
          <w:color w:val="837253"/>
        </w:rPr>
        <w:t xml:space="preserve">Students will be able to model the structure of carbon, hydrogen and oxygen, as well as simple compounds made of those elements (ex. water and carbon dioxide) through </w:t>
      </w:r>
      <w:r w:rsidR="003A74D8" w:rsidRPr="00980F49">
        <w:rPr>
          <w:rFonts w:ascii="Times New Roman" w:hAnsi="Times New Roman" w:cs="Times New Roman"/>
          <w:color w:val="837253"/>
        </w:rPr>
        <w:t>a molecular modeling activity.</w:t>
      </w:r>
      <w:r w:rsidR="003A74D8" w:rsidRPr="00980F49">
        <w:rPr>
          <w:rFonts w:ascii="Times New Roman" w:hAnsi="Times New Roman" w:cs="Times New Roman"/>
          <w:color w:val="837253"/>
        </w:rPr>
        <w:br/>
      </w:r>
      <w:r w:rsidRPr="00980F49">
        <w:rPr>
          <w:rFonts w:ascii="Times New Roman" w:hAnsi="Times New Roman" w:cs="Times New Roman"/>
          <w:color w:val="837253"/>
        </w:rPr>
        <w:br/>
        <w:t>Students will be able to model the action of an enzyme and explain its importance in biofuel production. Groups will model the effect of temperatu</w:t>
      </w:r>
      <w:r w:rsidR="003A74D8" w:rsidRPr="00980F49">
        <w:rPr>
          <w:rFonts w:ascii="Times New Roman" w:hAnsi="Times New Roman" w:cs="Times New Roman"/>
          <w:color w:val="837253"/>
        </w:rPr>
        <w:t>re and pH on enzymatic action.</w:t>
      </w:r>
      <w:r w:rsidR="003A74D8" w:rsidRPr="00980F49">
        <w:rPr>
          <w:rFonts w:ascii="Times New Roman" w:hAnsi="Times New Roman" w:cs="Times New Roman"/>
          <w:color w:val="837253"/>
        </w:rPr>
        <w:br/>
      </w:r>
      <w:r w:rsidRPr="00980F49">
        <w:rPr>
          <w:rFonts w:ascii="Times New Roman" w:hAnsi="Times New Roman" w:cs="Times New Roman"/>
          <w:color w:val="837253"/>
        </w:rPr>
        <w:br/>
        <w:t>Students will model how changes in pH and temperature affect t</w:t>
      </w:r>
      <w:r w:rsidR="003A74D8" w:rsidRPr="00980F49">
        <w:rPr>
          <w:rFonts w:ascii="Times New Roman" w:hAnsi="Times New Roman" w:cs="Times New Roman"/>
          <w:color w:val="837253"/>
        </w:rPr>
        <w:t>he rate of an enzymes action.</w:t>
      </w:r>
      <w:r w:rsidR="003A74D8" w:rsidRPr="00980F49">
        <w:rPr>
          <w:rFonts w:ascii="Times New Roman" w:hAnsi="Times New Roman" w:cs="Times New Roman"/>
          <w:color w:val="837253"/>
        </w:rPr>
        <w:br/>
      </w:r>
      <w:r w:rsidRPr="00980F49">
        <w:rPr>
          <w:rFonts w:ascii="Times New Roman" w:hAnsi="Times New Roman" w:cs="Times New Roman"/>
          <w:color w:val="837253"/>
        </w:rPr>
        <w:br/>
        <w:t xml:space="preserve">After completing a think, pair, share activity along with </w:t>
      </w:r>
      <w:proofErr w:type="gramStart"/>
      <w:r w:rsidRPr="00980F49">
        <w:rPr>
          <w:rFonts w:ascii="Times New Roman" w:hAnsi="Times New Roman" w:cs="Times New Roman"/>
          <w:color w:val="837253"/>
        </w:rPr>
        <w:t>a photosynthesis</w:t>
      </w:r>
      <w:proofErr w:type="gramEnd"/>
      <w:r w:rsidRPr="00980F49">
        <w:rPr>
          <w:rFonts w:ascii="Times New Roman" w:hAnsi="Times New Roman" w:cs="Times New Roman"/>
          <w:color w:val="837253"/>
        </w:rPr>
        <w:t xml:space="preserve"> and respiration lab, students will be able to describe the process of photosynthesis and how it contributes to the fl</w:t>
      </w:r>
      <w:r w:rsidR="003A74D8" w:rsidRPr="00980F49">
        <w:rPr>
          <w:rFonts w:ascii="Times New Roman" w:hAnsi="Times New Roman" w:cs="Times New Roman"/>
          <w:color w:val="837253"/>
        </w:rPr>
        <w:t>ow of energy in the biosphere.</w:t>
      </w:r>
      <w:r w:rsidR="003A74D8" w:rsidRPr="00980F49">
        <w:rPr>
          <w:rFonts w:ascii="Times New Roman" w:hAnsi="Times New Roman" w:cs="Times New Roman"/>
          <w:color w:val="837253"/>
        </w:rPr>
        <w:br/>
      </w:r>
      <w:r w:rsidRPr="00980F49">
        <w:rPr>
          <w:rFonts w:ascii="Times New Roman" w:hAnsi="Times New Roman" w:cs="Times New Roman"/>
          <w:color w:val="837253"/>
        </w:rPr>
        <w:br/>
        <w:t xml:space="preserve">Students will be able to describe the process of cellular respiration and its importance in the production of energy for every organism after completing a think, pair, </w:t>
      </w:r>
      <w:proofErr w:type="gramStart"/>
      <w:r w:rsidRPr="00980F49">
        <w:rPr>
          <w:rFonts w:ascii="Times New Roman" w:hAnsi="Times New Roman" w:cs="Times New Roman"/>
          <w:color w:val="837253"/>
        </w:rPr>
        <w:t>share</w:t>
      </w:r>
      <w:proofErr w:type="gramEnd"/>
      <w:r w:rsidRPr="00980F49">
        <w:rPr>
          <w:rFonts w:ascii="Times New Roman" w:hAnsi="Times New Roman" w:cs="Times New Roman"/>
          <w:color w:val="837253"/>
        </w:rPr>
        <w:t xml:space="preserve"> activity along with a photosynthesis and respiration lab.</w:t>
      </w:r>
    </w:p>
    <w:p w:rsidR="00D45F2F" w:rsidRPr="00980F49" w:rsidRDefault="00D45F2F">
      <w:pPr>
        <w:rPr>
          <w:rFonts w:ascii="Times New Roman" w:hAnsi="Times New Roman" w:cs="Times New Roman"/>
        </w:rPr>
      </w:pPr>
    </w:p>
    <w:p w:rsidR="00D45F2F" w:rsidRPr="00980F49" w:rsidRDefault="00D45F2F">
      <w:pPr>
        <w:rPr>
          <w:rFonts w:ascii="Times New Roman" w:hAnsi="Times New Roman" w:cs="Times New Roman"/>
          <w:b/>
        </w:rPr>
      </w:pPr>
      <w:r w:rsidRPr="00980F49">
        <w:rPr>
          <w:rFonts w:ascii="Times New Roman" w:hAnsi="Times New Roman" w:cs="Times New Roman"/>
          <w:b/>
        </w:rPr>
        <w:t>Materials:</w:t>
      </w:r>
    </w:p>
    <w:p w:rsidR="005C7F24" w:rsidRPr="00980F49" w:rsidRDefault="005C7F24">
      <w:pPr>
        <w:rPr>
          <w:rFonts w:ascii="Times New Roman" w:hAnsi="Times New Roman" w:cs="Times New Roman"/>
        </w:rPr>
      </w:pPr>
      <w:r w:rsidRPr="00980F49">
        <w:rPr>
          <w:rFonts w:ascii="Times New Roman" w:hAnsi="Times New Roman" w:cs="Times New Roman"/>
        </w:rPr>
        <w:t>Photosynthesis and cellular respiration lab (grade 9)</w:t>
      </w:r>
    </w:p>
    <w:p w:rsidR="006111F1" w:rsidRPr="00980F49" w:rsidRDefault="006111F1">
      <w:pPr>
        <w:rPr>
          <w:rFonts w:ascii="Times New Roman" w:hAnsi="Times New Roman" w:cs="Times New Roman"/>
        </w:rPr>
      </w:pPr>
      <w:r w:rsidRPr="00980F49">
        <w:rPr>
          <w:rFonts w:ascii="Times New Roman" w:hAnsi="Times New Roman" w:cs="Times New Roman"/>
        </w:rPr>
        <w:t>OR</w:t>
      </w:r>
    </w:p>
    <w:p w:rsidR="005C7F24" w:rsidRPr="00980F49" w:rsidRDefault="00B20AA0">
      <w:pPr>
        <w:rPr>
          <w:rFonts w:ascii="Times New Roman" w:hAnsi="Times New Roman" w:cs="Times New Roman"/>
        </w:rPr>
      </w:pPr>
      <w:hyperlink r:id="rId6" w:history="1">
        <w:r w:rsidR="005C7F24" w:rsidRPr="00980F49">
          <w:rPr>
            <w:rStyle w:val="Hyperlink"/>
            <w:rFonts w:ascii="Times New Roman" w:hAnsi="Times New Roman" w:cs="Times New Roman"/>
          </w:rPr>
          <w:t>Photosynthesis lab</w:t>
        </w:r>
      </w:hyperlink>
      <w:r w:rsidR="005C7F24" w:rsidRPr="00980F49">
        <w:rPr>
          <w:rFonts w:ascii="Times New Roman" w:hAnsi="Times New Roman" w:cs="Times New Roman"/>
        </w:rPr>
        <w:t xml:space="preserve"> (grades 11-12)</w:t>
      </w:r>
    </w:p>
    <w:p w:rsidR="006F388A" w:rsidRPr="00980F49" w:rsidRDefault="006F388A" w:rsidP="006F388A">
      <w:pPr>
        <w:widowControl w:val="0"/>
        <w:tabs>
          <w:tab w:val="left" w:pos="220"/>
          <w:tab w:val="left" w:pos="720"/>
        </w:tabs>
        <w:autoSpaceDE w:val="0"/>
        <w:autoSpaceDN w:val="0"/>
        <w:adjustRightInd w:val="0"/>
        <w:rPr>
          <w:rFonts w:ascii="Times New Roman" w:hAnsi="Times New Roman" w:cs="Times New Roman"/>
          <w:color w:val="535353"/>
        </w:rPr>
      </w:pPr>
      <w:r w:rsidRPr="00980F49">
        <w:rPr>
          <w:rFonts w:ascii="Times New Roman" w:hAnsi="Times New Roman" w:cs="Times New Roman"/>
          <w:color w:val="535353"/>
        </w:rPr>
        <w:t>300 ml of bicarbonate solution for each trial.</w:t>
      </w:r>
    </w:p>
    <w:p w:rsidR="006F388A" w:rsidRPr="00980F49" w:rsidRDefault="006F388A">
      <w:pPr>
        <w:rPr>
          <w:rFonts w:ascii="Times New Roman" w:hAnsi="Times New Roman" w:cs="Times New Roman"/>
          <w:color w:val="535353"/>
        </w:rPr>
      </w:pPr>
      <w:r w:rsidRPr="00980F49">
        <w:rPr>
          <w:rFonts w:ascii="Times New Roman" w:hAnsi="Times New Roman" w:cs="Times New Roman"/>
          <w:color w:val="535353"/>
        </w:rPr>
        <w:t>Liquid soap</w:t>
      </w:r>
    </w:p>
    <w:p w:rsidR="006F388A" w:rsidRPr="00980F49" w:rsidRDefault="006F388A">
      <w:pPr>
        <w:rPr>
          <w:rFonts w:ascii="Times New Roman" w:hAnsi="Times New Roman" w:cs="Times New Roman"/>
          <w:color w:val="535353"/>
        </w:rPr>
      </w:pPr>
      <w:r w:rsidRPr="00980F49">
        <w:rPr>
          <w:rFonts w:ascii="Times New Roman" w:hAnsi="Times New Roman" w:cs="Times New Roman"/>
          <w:color w:val="535353"/>
        </w:rPr>
        <w:t>Leaf disks</w:t>
      </w:r>
    </w:p>
    <w:p w:rsidR="006F388A" w:rsidRPr="00980F49" w:rsidRDefault="006F388A">
      <w:pPr>
        <w:rPr>
          <w:rFonts w:ascii="Times New Roman" w:hAnsi="Times New Roman" w:cs="Times New Roman"/>
          <w:color w:val="535353"/>
        </w:rPr>
      </w:pPr>
      <w:proofErr w:type="gramStart"/>
      <w:r w:rsidRPr="00980F49">
        <w:rPr>
          <w:rFonts w:ascii="Times New Roman" w:hAnsi="Times New Roman" w:cs="Times New Roman"/>
          <w:color w:val="535353"/>
        </w:rPr>
        <w:t>Hole</w:t>
      </w:r>
      <w:proofErr w:type="gramEnd"/>
      <w:r w:rsidRPr="00980F49">
        <w:rPr>
          <w:rFonts w:ascii="Times New Roman" w:hAnsi="Times New Roman" w:cs="Times New Roman"/>
          <w:color w:val="535353"/>
        </w:rPr>
        <w:t xml:space="preserve"> punch</w:t>
      </w:r>
    </w:p>
    <w:p w:rsidR="006F388A" w:rsidRPr="00980F49" w:rsidRDefault="006F388A">
      <w:pPr>
        <w:rPr>
          <w:rFonts w:ascii="Times New Roman" w:hAnsi="Times New Roman" w:cs="Times New Roman"/>
          <w:color w:val="535353"/>
        </w:rPr>
      </w:pPr>
      <w:r w:rsidRPr="00980F49">
        <w:rPr>
          <w:rFonts w:ascii="Times New Roman" w:hAnsi="Times New Roman" w:cs="Times New Roman"/>
          <w:color w:val="535353"/>
        </w:rPr>
        <w:t>Syringes</w:t>
      </w:r>
    </w:p>
    <w:p w:rsidR="006F388A" w:rsidRPr="00980F49" w:rsidRDefault="006F388A">
      <w:pPr>
        <w:rPr>
          <w:rFonts w:ascii="Times New Roman" w:hAnsi="Times New Roman" w:cs="Times New Roman"/>
          <w:color w:val="535353"/>
        </w:rPr>
      </w:pPr>
      <w:r w:rsidRPr="00980F49">
        <w:rPr>
          <w:rFonts w:ascii="Times New Roman" w:hAnsi="Times New Roman" w:cs="Times New Roman"/>
          <w:color w:val="535353"/>
        </w:rPr>
        <w:t>Beakers</w:t>
      </w:r>
    </w:p>
    <w:p w:rsidR="006F388A" w:rsidRPr="00980F49" w:rsidRDefault="006F388A">
      <w:pPr>
        <w:rPr>
          <w:rFonts w:ascii="Times New Roman" w:hAnsi="Times New Roman" w:cs="Times New Roman"/>
          <w:color w:val="535353"/>
        </w:rPr>
      </w:pPr>
      <w:r w:rsidRPr="00980F49">
        <w:rPr>
          <w:rFonts w:ascii="Times New Roman" w:hAnsi="Times New Roman" w:cs="Times New Roman"/>
          <w:color w:val="535353"/>
        </w:rPr>
        <w:t>Light source</w:t>
      </w:r>
    </w:p>
    <w:p w:rsidR="001F4F15" w:rsidRPr="00980F49" w:rsidRDefault="001F4F15">
      <w:pPr>
        <w:rPr>
          <w:rFonts w:ascii="Times New Roman" w:hAnsi="Times New Roman" w:cs="Times New Roman"/>
          <w:color w:val="535353"/>
        </w:rPr>
      </w:pPr>
    </w:p>
    <w:p w:rsidR="005C7F24" w:rsidRPr="00980F49" w:rsidRDefault="005C7F24">
      <w:pPr>
        <w:rPr>
          <w:rFonts w:ascii="Times New Roman" w:hAnsi="Times New Roman" w:cs="Times New Roman"/>
        </w:rPr>
      </w:pPr>
      <w:r w:rsidRPr="00980F49">
        <w:rPr>
          <w:rFonts w:ascii="Times New Roman" w:hAnsi="Times New Roman" w:cs="Times New Roman"/>
        </w:rPr>
        <w:t>Respiration demo (grades 11- 12)</w:t>
      </w:r>
    </w:p>
    <w:p w:rsidR="006F388A" w:rsidRPr="00980F49" w:rsidRDefault="001F4F15">
      <w:pPr>
        <w:rPr>
          <w:rFonts w:ascii="Times New Roman" w:hAnsi="Times New Roman" w:cs="Times New Roman"/>
        </w:rPr>
      </w:pPr>
      <w:r w:rsidRPr="00980F49">
        <w:rPr>
          <w:rFonts w:ascii="Times New Roman" w:hAnsi="Times New Roman" w:cs="Times New Roman"/>
          <w:noProof/>
        </w:rPr>
        <w:lastRenderedPageBreak/>
        <w:drawing>
          <wp:inline distT="0" distB="0" distL="0" distR="0">
            <wp:extent cx="4686300" cy="2122395"/>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4 at 9.36.08 PM.png"/>
                    <pic:cNvPicPr/>
                  </pic:nvPicPr>
                  <pic:blipFill>
                    <a:blip r:embed="rId7">
                      <a:extLst>
                        <a:ext uri="{28A0092B-C50C-407E-A947-70E740481C1C}">
                          <a14:useLocalDpi xmlns:a14="http://schemas.microsoft.com/office/drawing/2010/main" val="0"/>
                        </a:ext>
                      </a:extLst>
                    </a:blip>
                    <a:stretch>
                      <a:fillRect/>
                    </a:stretch>
                  </pic:blipFill>
                  <pic:spPr>
                    <a:xfrm>
                      <a:off x="0" y="0"/>
                      <a:ext cx="4686300" cy="2122395"/>
                    </a:xfrm>
                    <a:prstGeom prst="rect">
                      <a:avLst/>
                    </a:prstGeom>
                  </pic:spPr>
                </pic:pic>
              </a:graphicData>
            </a:graphic>
          </wp:inline>
        </w:drawing>
      </w:r>
    </w:p>
    <w:p w:rsidR="002820BF" w:rsidRPr="00980F49" w:rsidRDefault="0096724A">
      <w:pPr>
        <w:rPr>
          <w:rFonts w:ascii="Times New Roman" w:hAnsi="Times New Roman" w:cs="Times New Roman"/>
          <w:b/>
        </w:rPr>
      </w:pPr>
      <w:r w:rsidRPr="00980F49">
        <w:rPr>
          <w:rFonts w:ascii="Times New Roman" w:hAnsi="Times New Roman" w:cs="Times New Roman"/>
          <w:b/>
        </w:rPr>
        <w:t>Opening:</w:t>
      </w:r>
    </w:p>
    <w:p w:rsidR="0096724A" w:rsidRPr="00980F49" w:rsidRDefault="0096724A">
      <w:pPr>
        <w:rPr>
          <w:rFonts w:ascii="Times New Roman" w:hAnsi="Times New Roman" w:cs="Times New Roman"/>
        </w:rPr>
      </w:pPr>
      <w:r w:rsidRPr="00980F49">
        <w:rPr>
          <w:rFonts w:ascii="Times New Roman" w:hAnsi="Times New Roman" w:cs="Times New Roman"/>
        </w:rPr>
        <w:t>“Pl</w:t>
      </w:r>
      <w:r w:rsidR="003A74D8" w:rsidRPr="00980F49">
        <w:rPr>
          <w:rFonts w:ascii="Times New Roman" w:hAnsi="Times New Roman" w:cs="Times New Roman"/>
        </w:rPr>
        <w:t>ease describe, in four sente</w:t>
      </w:r>
      <w:r w:rsidRPr="00980F49">
        <w:rPr>
          <w:rFonts w:ascii="Times New Roman" w:hAnsi="Times New Roman" w:cs="Times New Roman"/>
        </w:rPr>
        <w:t>nces or less, what you remember about photosynthesis and respiration.”</w:t>
      </w:r>
    </w:p>
    <w:p w:rsidR="0096724A" w:rsidRPr="00980F49" w:rsidRDefault="0096724A">
      <w:pPr>
        <w:pBdr>
          <w:bottom w:val="single" w:sz="12" w:space="1" w:color="auto"/>
        </w:pBdr>
        <w:rPr>
          <w:rFonts w:ascii="Times New Roman" w:hAnsi="Times New Roman" w:cs="Times New Roman"/>
        </w:rPr>
      </w:pPr>
    </w:p>
    <w:p w:rsidR="00BE3F38" w:rsidRPr="00980F49" w:rsidRDefault="00BE3F38">
      <w:pPr>
        <w:rPr>
          <w:rFonts w:ascii="Times New Roman" w:hAnsi="Times New Roman" w:cs="Times New Roman"/>
        </w:rPr>
      </w:pPr>
    </w:p>
    <w:p w:rsidR="003A74D8" w:rsidRPr="00980F49" w:rsidRDefault="00D45F2F">
      <w:pPr>
        <w:rPr>
          <w:rFonts w:ascii="Times New Roman" w:hAnsi="Times New Roman" w:cs="Times New Roman"/>
        </w:rPr>
      </w:pPr>
      <w:r w:rsidRPr="00980F49">
        <w:rPr>
          <w:rFonts w:ascii="Times New Roman" w:hAnsi="Times New Roman" w:cs="Times New Roman"/>
          <w:b/>
        </w:rPr>
        <w:t>General Procedure</w:t>
      </w:r>
      <w:r w:rsidRPr="00980F49">
        <w:rPr>
          <w:rFonts w:ascii="Times New Roman" w:hAnsi="Times New Roman" w:cs="Times New Roman"/>
        </w:rPr>
        <w:t>:</w:t>
      </w:r>
      <w:r w:rsidR="00376C68" w:rsidRPr="00980F49">
        <w:rPr>
          <w:rFonts w:ascii="Times New Roman" w:hAnsi="Times New Roman" w:cs="Times New Roman"/>
        </w:rPr>
        <w:t xml:space="preserve">  </w:t>
      </w:r>
    </w:p>
    <w:p w:rsidR="002820BF" w:rsidRPr="00980F49" w:rsidRDefault="005C7F24">
      <w:pPr>
        <w:rPr>
          <w:rFonts w:ascii="Times New Roman" w:hAnsi="Times New Roman" w:cs="Times New Roman"/>
        </w:rPr>
      </w:pPr>
      <w:r w:rsidRPr="00980F49">
        <w:rPr>
          <w:rFonts w:ascii="Times New Roman" w:hAnsi="Times New Roman" w:cs="Times New Roman"/>
        </w:rPr>
        <w:t>Students will perform the photosynthesis and cellular respiration labs and then do a think, pair, share activity to discuss what they learned from doing the labs.</w:t>
      </w:r>
    </w:p>
    <w:p w:rsidR="003A74D8" w:rsidRPr="00980F49" w:rsidRDefault="003A74D8" w:rsidP="003A74D8">
      <w:pPr>
        <w:widowControl w:val="0"/>
        <w:autoSpaceDE w:val="0"/>
        <w:autoSpaceDN w:val="0"/>
        <w:adjustRightInd w:val="0"/>
        <w:rPr>
          <w:rFonts w:ascii="Times New Roman" w:hAnsi="Times New Roman" w:cs="Times New Roman"/>
          <w:color w:val="6E5E44"/>
        </w:rPr>
      </w:pPr>
      <w:r w:rsidRPr="00980F49">
        <w:rPr>
          <w:rFonts w:ascii="Times New Roman" w:hAnsi="Times New Roman" w:cs="Times New Roman"/>
          <w:color w:val="6E5E44"/>
        </w:rPr>
        <w:t>Two approaches to these lab activities include:</w:t>
      </w:r>
    </w:p>
    <w:p w:rsidR="003A74D8" w:rsidRPr="00980F49" w:rsidRDefault="003A74D8" w:rsidP="003A74D8">
      <w:pPr>
        <w:pStyle w:val="ListParagraph"/>
        <w:widowControl w:val="0"/>
        <w:numPr>
          <w:ilvl w:val="0"/>
          <w:numId w:val="2"/>
        </w:numPr>
        <w:autoSpaceDE w:val="0"/>
        <w:autoSpaceDN w:val="0"/>
        <w:adjustRightInd w:val="0"/>
        <w:rPr>
          <w:rFonts w:ascii="Times New Roman" w:hAnsi="Times New Roman" w:cs="Times New Roman"/>
          <w:color w:val="6E5E44"/>
        </w:rPr>
      </w:pPr>
      <w:r w:rsidRPr="00980F49">
        <w:rPr>
          <w:rFonts w:ascii="Times New Roman" w:hAnsi="Times New Roman" w:cs="Times New Roman"/>
          <w:color w:val="6E5E44"/>
        </w:rPr>
        <w:t>Each group decides if they will have members attend and complete either or both the photosynthesis lab and/or the cellular respiration lab activities.  Participating students will become that group’s experts on these topics.  After completing the lab(s), the student experts return to their groups and teach their other group members about photosynthesis and cellular respiration.  Each group member discusses, and uses internet if access is available for research, how photosynthesis and cellular respiration contributes to the flow of energy in the biosphere.</w:t>
      </w:r>
    </w:p>
    <w:p w:rsidR="003A74D8" w:rsidRPr="00980F49" w:rsidRDefault="003A74D8" w:rsidP="003A74D8">
      <w:pPr>
        <w:pStyle w:val="ListParagraph"/>
        <w:widowControl w:val="0"/>
        <w:autoSpaceDE w:val="0"/>
        <w:autoSpaceDN w:val="0"/>
        <w:adjustRightInd w:val="0"/>
        <w:rPr>
          <w:rFonts w:ascii="Times New Roman" w:hAnsi="Times New Roman" w:cs="Times New Roman"/>
          <w:color w:val="6E5E44"/>
        </w:rPr>
      </w:pPr>
    </w:p>
    <w:p w:rsidR="003A74D8" w:rsidRPr="00980F49" w:rsidRDefault="003A74D8" w:rsidP="003A74D8">
      <w:pPr>
        <w:pStyle w:val="ListParagraph"/>
        <w:widowControl w:val="0"/>
        <w:autoSpaceDE w:val="0"/>
        <w:autoSpaceDN w:val="0"/>
        <w:adjustRightInd w:val="0"/>
        <w:rPr>
          <w:rFonts w:ascii="Times New Roman" w:hAnsi="Times New Roman" w:cs="Times New Roman"/>
          <w:color w:val="6E5E44"/>
        </w:rPr>
      </w:pPr>
      <w:r w:rsidRPr="00980F49">
        <w:rPr>
          <w:rFonts w:ascii="Times New Roman" w:hAnsi="Times New Roman" w:cs="Times New Roman"/>
          <w:color w:val="6E5E44"/>
        </w:rPr>
        <w:t xml:space="preserve">This approach allows the group members to </w:t>
      </w:r>
      <w:r w:rsidR="00980F49" w:rsidRPr="00980F49">
        <w:rPr>
          <w:rFonts w:ascii="Times New Roman" w:hAnsi="Times New Roman" w:cs="Times New Roman"/>
          <w:color w:val="6E5E44"/>
        </w:rPr>
        <w:t>tailor</w:t>
      </w:r>
      <w:r w:rsidRPr="00980F49">
        <w:rPr>
          <w:rFonts w:ascii="Times New Roman" w:hAnsi="Times New Roman" w:cs="Times New Roman"/>
          <w:color w:val="6E5E44"/>
        </w:rPr>
        <w:t xml:space="preserve"> their activities to their own personal interests and toward the group’s goals and topic area.  Allowing the students choice in their activities generates a feeling that students have greater ownership in their learning activities.  The group can select which members will participate and complete which of the scheduled lab activities.  This member will become the group’s expert on these topics while other members can work on project aspects that better fit their own unique skills and ability levels.</w:t>
      </w:r>
    </w:p>
    <w:p w:rsidR="003A74D8" w:rsidRPr="00980F49" w:rsidRDefault="003A74D8" w:rsidP="003A74D8">
      <w:pPr>
        <w:pStyle w:val="ListParagraph"/>
        <w:widowControl w:val="0"/>
        <w:autoSpaceDE w:val="0"/>
        <w:autoSpaceDN w:val="0"/>
        <w:adjustRightInd w:val="0"/>
        <w:rPr>
          <w:rFonts w:ascii="Times New Roman" w:hAnsi="Times New Roman" w:cs="Times New Roman"/>
          <w:color w:val="6E5E44"/>
        </w:rPr>
      </w:pPr>
    </w:p>
    <w:p w:rsidR="003A74D8" w:rsidRPr="00980F49" w:rsidRDefault="003A74D8" w:rsidP="003A74D8">
      <w:pPr>
        <w:pStyle w:val="ListParagraph"/>
        <w:widowControl w:val="0"/>
        <w:numPr>
          <w:ilvl w:val="0"/>
          <w:numId w:val="2"/>
        </w:numPr>
        <w:autoSpaceDE w:val="0"/>
        <w:autoSpaceDN w:val="0"/>
        <w:adjustRightInd w:val="0"/>
        <w:rPr>
          <w:rFonts w:ascii="Times New Roman" w:hAnsi="Times New Roman" w:cs="Times New Roman"/>
          <w:color w:val="6E5E44"/>
        </w:rPr>
      </w:pPr>
      <w:r w:rsidRPr="00980F49">
        <w:rPr>
          <w:rFonts w:ascii="Times New Roman" w:hAnsi="Times New Roman" w:cs="Times New Roman"/>
          <w:color w:val="6E5E44"/>
        </w:rPr>
        <w:t>Every class member participates and completes each lab activity.</w:t>
      </w:r>
    </w:p>
    <w:p w:rsidR="003A74D8" w:rsidRPr="00980F49" w:rsidRDefault="003A74D8" w:rsidP="003A74D8">
      <w:pPr>
        <w:pStyle w:val="ListParagraph"/>
        <w:widowControl w:val="0"/>
        <w:autoSpaceDE w:val="0"/>
        <w:autoSpaceDN w:val="0"/>
        <w:adjustRightInd w:val="0"/>
        <w:rPr>
          <w:rFonts w:ascii="Times New Roman" w:hAnsi="Times New Roman" w:cs="Times New Roman"/>
          <w:color w:val="6E5E44"/>
        </w:rPr>
      </w:pPr>
    </w:p>
    <w:p w:rsidR="00E27881" w:rsidRPr="00980F49" w:rsidRDefault="003A74D8">
      <w:pPr>
        <w:pBdr>
          <w:bottom w:val="single" w:sz="12" w:space="1" w:color="auto"/>
        </w:pBdr>
        <w:rPr>
          <w:rFonts w:ascii="Times New Roman" w:hAnsi="Times New Roman" w:cs="Times New Roman"/>
        </w:rPr>
      </w:pPr>
      <w:r w:rsidRPr="00980F49">
        <w:rPr>
          <w:rFonts w:ascii="Times New Roman" w:hAnsi="Times New Roman" w:cs="Times New Roman"/>
        </w:rPr>
        <w:t>After the lab activities, students will think about the activities and what they learned from the labs.  The students will pair with another student and share with each other what they learned from completing the labs.</w:t>
      </w:r>
    </w:p>
    <w:p w:rsidR="003A74D8" w:rsidRPr="00980F49" w:rsidRDefault="003A74D8">
      <w:pPr>
        <w:pBdr>
          <w:bottom w:val="single" w:sz="12" w:space="1" w:color="auto"/>
        </w:pBdr>
        <w:rPr>
          <w:rFonts w:ascii="Times New Roman" w:hAnsi="Times New Roman" w:cs="Times New Roman"/>
        </w:rPr>
      </w:pPr>
    </w:p>
    <w:p w:rsidR="003A74D8" w:rsidRPr="00980F49" w:rsidRDefault="003A74D8">
      <w:pPr>
        <w:pBdr>
          <w:bottom w:val="single" w:sz="12" w:space="1" w:color="auto"/>
        </w:pBdr>
        <w:rPr>
          <w:rFonts w:ascii="Times New Roman" w:hAnsi="Times New Roman" w:cs="Times New Roman"/>
        </w:rPr>
      </w:pPr>
      <w:r w:rsidRPr="00980F49">
        <w:rPr>
          <w:rFonts w:ascii="Times New Roman" w:hAnsi="Times New Roman" w:cs="Times New Roman"/>
        </w:rPr>
        <w:t xml:space="preserve">One strategy to reinforce student learning and correct understanding is to have one partner share the steps of the lab and what they learned from the lab.  The second student listens silently and can only nod or smile in encouragement.  When the first students’ </w:t>
      </w:r>
      <w:r w:rsidRPr="00980F49">
        <w:rPr>
          <w:rFonts w:ascii="Times New Roman" w:hAnsi="Times New Roman" w:cs="Times New Roman"/>
        </w:rPr>
        <w:lastRenderedPageBreak/>
        <w:t>time is up, the second student has their turn to talk.  Afterward, the two students check in with</w:t>
      </w:r>
      <w:r w:rsidR="006F653E" w:rsidRPr="00980F49">
        <w:rPr>
          <w:rFonts w:ascii="Times New Roman" w:hAnsi="Times New Roman" w:cs="Times New Roman"/>
        </w:rPr>
        <w:t xml:space="preserve"> each other about any confusion or questions that they have from the lab activities.  Students do this pair and share review without using notes.  This activity allows students to hear a peer’s view about the procedures of the lab and about what they learned.  Adolescents generally are more engaged in interacting with their peers than in hearing from adults.  Second, the students themselves are reviewing what they learned thereby building more brain connections so that it is easier for the students to access this learned material later.  Third, the students themselves are checking each other for the accuracy of their learning; students are learning greater independence and responsibility for their own learning.</w:t>
      </w:r>
    </w:p>
    <w:p w:rsidR="003A74D8" w:rsidRPr="00980F49" w:rsidRDefault="003A74D8">
      <w:pPr>
        <w:pBdr>
          <w:bottom w:val="single" w:sz="12" w:space="1" w:color="auto"/>
        </w:pBdr>
        <w:rPr>
          <w:rFonts w:ascii="Times New Roman" w:hAnsi="Times New Roman" w:cs="Times New Roman"/>
        </w:rPr>
      </w:pPr>
    </w:p>
    <w:p w:rsidR="00BE3F38" w:rsidRPr="00980F49" w:rsidRDefault="00BE3F38">
      <w:pPr>
        <w:rPr>
          <w:rFonts w:ascii="Times New Roman" w:hAnsi="Times New Roman" w:cs="Times New Roman"/>
        </w:rPr>
      </w:pPr>
    </w:p>
    <w:p w:rsidR="006F653E" w:rsidRPr="00980F49" w:rsidRDefault="00D45F2F">
      <w:pPr>
        <w:rPr>
          <w:rFonts w:ascii="Times New Roman" w:hAnsi="Times New Roman" w:cs="Times New Roman"/>
        </w:rPr>
      </w:pPr>
      <w:r w:rsidRPr="00980F49">
        <w:rPr>
          <w:rFonts w:ascii="Times New Roman" w:hAnsi="Times New Roman" w:cs="Times New Roman"/>
          <w:b/>
        </w:rPr>
        <w:t>Assessment</w:t>
      </w:r>
      <w:r w:rsidR="006F653E" w:rsidRPr="00980F49">
        <w:rPr>
          <w:rFonts w:ascii="Times New Roman" w:hAnsi="Times New Roman" w:cs="Times New Roman"/>
          <w:b/>
        </w:rPr>
        <w:t>:</w:t>
      </w:r>
      <w:r w:rsidR="00E27881" w:rsidRPr="00980F49">
        <w:rPr>
          <w:rFonts w:ascii="Times New Roman" w:hAnsi="Times New Roman" w:cs="Times New Roman"/>
        </w:rPr>
        <w:t xml:space="preserve"> </w:t>
      </w:r>
    </w:p>
    <w:p w:rsidR="0096724A" w:rsidRPr="00980F49" w:rsidRDefault="00E27881">
      <w:pPr>
        <w:rPr>
          <w:rFonts w:ascii="Times New Roman" w:hAnsi="Times New Roman" w:cs="Times New Roman"/>
        </w:rPr>
      </w:pPr>
      <w:r w:rsidRPr="00980F49">
        <w:rPr>
          <w:rFonts w:ascii="Times New Roman" w:hAnsi="Times New Roman" w:cs="Times New Roman"/>
        </w:rPr>
        <w:t>At the end of the class, st</w:t>
      </w:r>
      <w:r w:rsidR="006F653E" w:rsidRPr="00980F49">
        <w:rPr>
          <w:rFonts w:ascii="Times New Roman" w:hAnsi="Times New Roman" w:cs="Times New Roman"/>
        </w:rPr>
        <w:t xml:space="preserve">udents will do an exit question, which is:  </w:t>
      </w:r>
      <w:r w:rsidR="0096724A" w:rsidRPr="00980F49">
        <w:rPr>
          <w:rFonts w:ascii="Times New Roman" w:hAnsi="Times New Roman" w:cs="Times New Roman"/>
        </w:rPr>
        <w:t>“In four sentences or less, please describe how the p</w:t>
      </w:r>
      <w:r w:rsidR="006F653E" w:rsidRPr="00980F49">
        <w:rPr>
          <w:rFonts w:ascii="Times New Roman" w:hAnsi="Times New Roman" w:cs="Times New Roman"/>
        </w:rPr>
        <w:t>rocesses of photosynthesis and c</w:t>
      </w:r>
      <w:r w:rsidR="0096724A" w:rsidRPr="00980F49">
        <w:rPr>
          <w:rFonts w:ascii="Times New Roman" w:hAnsi="Times New Roman" w:cs="Times New Roman"/>
        </w:rPr>
        <w:t>ellular respiration contribute to the flow of energy through the biosphere.”</w:t>
      </w:r>
      <w:r w:rsidR="006F653E" w:rsidRPr="00980F49">
        <w:rPr>
          <w:rFonts w:ascii="Times New Roman" w:hAnsi="Times New Roman" w:cs="Times New Roman"/>
        </w:rPr>
        <w:t xml:space="preserve">  This can be done as either an exit ticket activity or as a reflection question.  Answers can be either verbal responses shared with peer partners (as above), written on a half sheet of paper or on a 3X5 card to be handed in as they leave the classroom for the teacher to review later.  If this is the case, the teacher can informally check for student understanding and progress in learning and make changes in instruction as needed.  Or, students can write their responses in their science journals.</w:t>
      </w:r>
    </w:p>
    <w:sectPr w:rsidR="0096724A" w:rsidRPr="00980F49" w:rsidSect="000A7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80591"/>
    <w:multiLevelType w:val="hybridMultilevel"/>
    <w:tmpl w:val="233A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2F"/>
    <w:rsid w:val="00062024"/>
    <w:rsid w:val="0007733D"/>
    <w:rsid w:val="00086E21"/>
    <w:rsid w:val="000A650B"/>
    <w:rsid w:val="000A7720"/>
    <w:rsid w:val="001F4F15"/>
    <w:rsid w:val="00264711"/>
    <w:rsid w:val="002820BF"/>
    <w:rsid w:val="0028655B"/>
    <w:rsid w:val="00376C68"/>
    <w:rsid w:val="003A74D8"/>
    <w:rsid w:val="003B46E1"/>
    <w:rsid w:val="00440A60"/>
    <w:rsid w:val="004D3B97"/>
    <w:rsid w:val="005C41EE"/>
    <w:rsid w:val="005C7F24"/>
    <w:rsid w:val="006111F1"/>
    <w:rsid w:val="006F388A"/>
    <w:rsid w:val="006F653E"/>
    <w:rsid w:val="007C6C28"/>
    <w:rsid w:val="0096724A"/>
    <w:rsid w:val="00980F49"/>
    <w:rsid w:val="009A476E"/>
    <w:rsid w:val="00B20AA0"/>
    <w:rsid w:val="00B713CC"/>
    <w:rsid w:val="00BD7500"/>
    <w:rsid w:val="00BE3F38"/>
    <w:rsid w:val="00D45F2F"/>
    <w:rsid w:val="00E27881"/>
    <w:rsid w:val="00E53105"/>
    <w:rsid w:val="00E82355"/>
    <w:rsid w:val="00EB5932"/>
    <w:rsid w:val="00FB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 w:type="paragraph" w:styleId="ListParagraph">
    <w:name w:val="List Paragraph"/>
    <w:basedOn w:val="Normal"/>
    <w:uiPriority w:val="34"/>
    <w:qFormat/>
    <w:rsid w:val="00BE3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 w:type="paragraph" w:styleId="ListParagraph">
    <w:name w:val="List Paragraph"/>
    <w:basedOn w:val="Normal"/>
    <w:uiPriority w:val="34"/>
    <w:qFormat/>
    <w:rsid w:val="00BE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biology.com/labtools/Leafdis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Knox High School</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Simmons</dc:creator>
  <cp:lastModifiedBy>Owner</cp:lastModifiedBy>
  <cp:revision>2</cp:revision>
  <dcterms:created xsi:type="dcterms:W3CDTF">2013-06-19T01:23:00Z</dcterms:created>
  <dcterms:modified xsi:type="dcterms:W3CDTF">2013-06-19T01:23:00Z</dcterms:modified>
</cp:coreProperties>
</file>