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CC" w:rsidRDefault="00491853">
      <w:pPr>
        <w:rPr>
          <w:sz w:val="32"/>
          <w:szCs w:val="32"/>
        </w:rPr>
      </w:pPr>
      <w:bookmarkStart w:id="0" w:name="_GoBack"/>
      <w:bookmarkEnd w:id="0"/>
      <w:r>
        <w:rPr>
          <w:sz w:val="32"/>
          <w:szCs w:val="32"/>
        </w:rPr>
        <w:t>Carbon Cycle</w:t>
      </w:r>
      <w:r w:rsidR="005513D7">
        <w:rPr>
          <w:sz w:val="32"/>
          <w:szCs w:val="32"/>
        </w:rPr>
        <w:t xml:space="preserve"> Activity</w:t>
      </w:r>
    </w:p>
    <w:p w:rsidR="00491853" w:rsidRDefault="00491853">
      <w:pPr>
        <w:rPr>
          <w:sz w:val="24"/>
          <w:szCs w:val="24"/>
        </w:rPr>
      </w:pPr>
      <w:r>
        <w:rPr>
          <w:sz w:val="24"/>
          <w:szCs w:val="24"/>
        </w:rPr>
        <w:t>Objectives</w:t>
      </w:r>
    </w:p>
    <w:p w:rsidR="00491853" w:rsidRDefault="00491853">
      <w:pPr>
        <w:rPr>
          <w:sz w:val="24"/>
          <w:szCs w:val="24"/>
        </w:rPr>
      </w:pPr>
      <w:r>
        <w:rPr>
          <w:sz w:val="24"/>
          <w:szCs w:val="24"/>
        </w:rPr>
        <w:t>Learners will:</w:t>
      </w:r>
    </w:p>
    <w:p w:rsidR="00491853" w:rsidRDefault="00491853" w:rsidP="00491853">
      <w:pPr>
        <w:pStyle w:val="ListParagraph"/>
        <w:numPr>
          <w:ilvl w:val="0"/>
          <w:numId w:val="1"/>
        </w:numPr>
        <w:rPr>
          <w:sz w:val="24"/>
          <w:szCs w:val="24"/>
        </w:rPr>
      </w:pPr>
      <w:proofErr w:type="gramStart"/>
      <w:r>
        <w:rPr>
          <w:sz w:val="24"/>
          <w:szCs w:val="24"/>
        </w:rPr>
        <w:t>trace</w:t>
      </w:r>
      <w:proofErr w:type="gramEnd"/>
      <w:r>
        <w:rPr>
          <w:sz w:val="24"/>
          <w:szCs w:val="24"/>
        </w:rPr>
        <w:t xml:space="preserve"> carbon as it cycles through Earth’s spheres</w:t>
      </w:r>
      <w:r w:rsidR="00B22E73">
        <w:rPr>
          <w:sz w:val="24"/>
          <w:szCs w:val="24"/>
        </w:rPr>
        <w:t xml:space="preserve"> during the production and consumption of biofuels</w:t>
      </w:r>
      <w:r>
        <w:rPr>
          <w:sz w:val="24"/>
          <w:szCs w:val="24"/>
        </w:rPr>
        <w:t>.</w:t>
      </w:r>
    </w:p>
    <w:p w:rsidR="00491853" w:rsidRDefault="00491853" w:rsidP="00491853">
      <w:pPr>
        <w:pStyle w:val="ListParagraph"/>
        <w:numPr>
          <w:ilvl w:val="0"/>
          <w:numId w:val="1"/>
        </w:numPr>
        <w:rPr>
          <w:sz w:val="24"/>
          <w:szCs w:val="24"/>
        </w:rPr>
      </w:pPr>
      <w:proofErr w:type="gramStart"/>
      <w:r>
        <w:rPr>
          <w:sz w:val="24"/>
          <w:szCs w:val="24"/>
        </w:rPr>
        <w:t>identify</w:t>
      </w:r>
      <w:proofErr w:type="gramEnd"/>
      <w:r>
        <w:rPr>
          <w:sz w:val="24"/>
          <w:szCs w:val="24"/>
        </w:rPr>
        <w:t xml:space="preserve"> carbon sources and sinks </w:t>
      </w:r>
      <w:r w:rsidR="00204648">
        <w:rPr>
          <w:sz w:val="24"/>
          <w:szCs w:val="24"/>
        </w:rPr>
        <w:t>involved in the production and use of biofuels</w:t>
      </w:r>
      <w:r>
        <w:rPr>
          <w:sz w:val="24"/>
          <w:szCs w:val="24"/>
        </w:rPr>
        <w:t>.</w:t>
      </w:r>
    </w:p>
    <w:p w:rsidR="00491853" w:rsidRDefault="00491853" w:rsidP="00491853">
      <w:pPr>
        <w:pStyle w:val="ListParagraph"/>
        <w:numPr>
          <w:ilvl w:val="0"/>
          <w:numId w:val="1"/>
        </w:numPr>
        <w:rPr>
          <w:sz w:val="24"/>
          <w:szCs w:val="24"/>
        </w:rPr>
      </w:pPr>
      <w:proofErr w:type="gramStart"/>
      <w:r>
        <w:rPr>
          <w:sz w:val="24"/>
          <w:szCs w:val="24"/>
        </w:rPr>
        <w:t>identify</w:t>
      </w:r>
      <w:proofErr w:type="gramEnd"/>
      <w:r>
        <w:rPr>
          <w:sz w:val="24"/>
          <w:szCs w:val="24"/>
        </w:rPr>
        <w:t xml:space="preserve"> the processes that connect carbon sources and sinks.</w:t>
      </w:r>
    </w:p>
    <w:p w:rsidR="00491853" w:rsidRDefault="00491853" w:rsidP="00491853">
      <w:pPr>
        <w:pStyle w:val="ListParagraph"/>
        <w:numPr>
          <w:ilvl w:val="0"/>
          <w:numId w:val="1"/>
        </w:numPr>
        <w:rPr>
          <w:sz w:val="24"/>
          <w:szCs w:val="24"/>
        </w:rPr>
      </w:pPr>
      <w:proofErr w:type="gramStart"/>
      <w:r>
        <w:rPr>
          <w:sz w:val="24"/>
          <w:szCs w:val="24"/>
        </w:rPr>
        <w:t>construct</w:t>
      </w:r>
      <w:proofErr w:type="gramEnd"/>
      <w:r>
        <w:rPr>
          <w:sz w:val="24"/>
          <w:szCs w:val="24"/>
        </w:rPr>
        <w:t xml:space="preserve"> a graphic representation that illustrates how carbon cycle</w:t>
      </w:r>
      <w:r w:rsidR="00204648">
        <w:rPr>
          <w:sz w:val="24"/>
          <w:szCs w:val="24"/>
        </w:rPr>
        <w:t>s</w:t>
      </w:r>
      <w:r w:rsidR="00B22E73">
        <w:rPr>
          <w:sz w:val="24"/>
          <w:szCs w:val="24"/>
        </w:rPr>
        <w:t xml:space="preserve"> through Earth’s spheres during the production and con</w:t>
      </w:r>
      <w:r w:rsidR="007B2334">
        <w:rPr>
          <w:sz w:val="24"/>
          <w:szCs w:val="24"/>
        </w:rPr>
        <w:t>sumption of biofuels</w:t>
      </w:r>
      <w:r>
        <w:rPr>
          <w:sz w:val="24"/>
          <w:szCs w:val="24"/>
        </w:rPr>
        <w:t>.</w:t>
      </w:r>
    </w:p>
    <w:p w:rsidR="00491853" w:rsidRDefault="00491853" w:rsidP="00491853">
      <w:pPr>
        <w:pStyle w:val="ListParagraph"/>
        <w:numPr>
          <w:ilvl w:val="0"/>
          <w:numId w:val="1"/>
        </w:numPr>
        <w:rPr>
          <w:sz w:val="24"/>
          <w:szCs w:val="24"/>
        </w:rPr>
      </w:pPr>
      <w:proofErr w:type="gramStart"/>
      <w:r>
        <w:rPr>
          <w:sz w:val="24"/>
          <w:szCs w:val="24"/>
        </w:rPr>
        <w:t>discuss</w:t>
      </w:r>
      <w:proofErr w:type="gramEnd"/>
      <w:r>
        <w:rPr>
          <w:sz w:val="24"/>
          <w:szCs w:val="24"/>
        </w:rPr>
        <w:t xml:space="preserve"> the links between biofuels and carbon flows.</w:t>
      </w:r>
    </w:p>
    <w:p w:rsidR="00491853" w:rsidRDefault="00491853">
      <w:pPr>
        <w:rPr>
          <w:sz w:val="24"/>
          <w:szCs w:val="24"/>
        </w:rPr>
      </w:pPr>
      <w:r>
        <w:rPr>
          <w:sz w:val="24"/>
          <w:szCs w:val="24"/>
        </w:rPr>
        <w:br w:type="page"/>
      </w:r>
    </w:p>
    <w:p w:rsidR="00491853" w:rsidRDefault="00491853" w:rsidP="00491853">
      <w:pPr>
        <w:rPr>
          <w:sz w:val="32"/>
          <w:szCs w:val="32"/>
        </w:rPr>
      </w:pPr>
      <w:r>
        <w:rPr>
          <w:sz w:val="32"/>
          <w:szCs w:val="32"/>
        </w:rPr>
        <w:lastRenderedPageBreak/>
        <w:t>Carbon Cycle</w:t>
      </w:r>
      <w:r w:rsidR="005513D7">
        <w:rPr>
          <w:sz w:val="32"/>
          <w:szCs w:val="32"/>
        </w:rPr>
        <w:t xml:space="preserve"> Activity </w:t>
      </w:r>
    </w:p>
    <w:p w:rsidR="00491853" w:rsidRDefault="00491853" w:rsidP="00491853">
      <w:pPr>
        <w:rPr>
          <w:sz w:val="24"/>
          <w:szCs w:val="24"/>
        </w:rPr>
      </w:pPr>
      <w:r>
        <w:rPr>
          <w:sz w:val="24"/>
          <w:szCs w:val="24"/>
        </w:rPr>
        <w:t>(Due Wednesday, June 12, 2013)</w:t>
      </w:r>
    </w:p>
    <w:p w:rsidR="00491853" w:rsidRDefault="00491853" w:rsidP="00491853">
      <w:pPr>
        <w:rPr>
          <w:sz w:val="24"/>
          <w:szCs w:val="24"/>
        </w:rPr>
      </w:pPr>
      <w:r>
        <w:rPr>
          <w:sz w:val="24"/>
          <w:szCs w:val="24"/>
        </w:rPr>
        <w:t xml:space="preserve">As a class we will investigate the carbon cycle by doing a simulation in which participants behave as carbon atoms in various molecules during pre- and post-industrial eras. We will compare the carbon cycles that we generate for these two eras and use lessons from these activities to consider future scenarios. Participants will break into small groups and construct carbon cycle diagrams that </w:t>
      </w:r>
      <w:r w:rsidR="00C07B82">
        <w:rPr>
          <w:sz w:val="24"/>
          <w:szCs w:val="24"/>
        </w:rPr>
        <w:t>illustrate the role of biofuels production and consumption.</w:t>
      </w:r>
    </w:p>
    <w:p w:rsidR="00C07B82" w:rsidRDefault="00C07B82" w:rsidP="00491853">
      <w:pPr>
        <w:rPr>
          <w:sz w:val="24"/>
          <w:szCs w:val="24"/>
        </w:rPr>
      </w:pPr>
      <w:r>
        <w:rPr>
          <w:sz w:val="24"/>
          <w:szCs w:val="24"/>
        </w:rPr>
        <w:t>Instructions:</w:t>
      </w:r>
    </w:p>
    <w:p w:rsidR="00C07B82" w:rsidRDefault="00C07B82" w:rsidP="00C07B82">
      <w:pPr>
        <w:pStyle w:val="ListParagraph"/>
        <w:numPr>
          <w:ilvl w:val="0"/>
          <w:numId w:val="2"/>
        </w:numPr>
        <w:rPr>
          <w:sz w:val="24"/>
          <w:szCs w:val="24"/>
        </w:rPr>
      </w:pPr>
      <w:r>
        <w:rPr>
          <w:sz w:val="24"/>
          <w:szCs w:val="24"/>
        </w:rPr>
        <w:t xml:space="preserve">As a class, complete the Carbon Cycle Simulation from the National Energy Education Development Project Module </w:t>
      </w:r>
      <w:r>
        <w:rPr>
          <w:i/>
          <w:sz w:val="24"/>
          <w:szCs w:val="24"/>
        </w:rPr>
        <w:t>Exploring Climate Change</w:t>
      </w:r>
      <w:r>
        <w:rPr>
          <w:sz w:val="24"/>
          <w:szCs w:val="24"/>
        </w:rPr>
        <w:t>.</w:t>
      </w:r>
    </w:p>
    <w:p w:rsidR="00C07B82" w:rsidRDefault="00C07B82" w:rsidP="00C07B82">
      <w:pPr>
        <w:pStyle w:val="ListParagraph"/>
        <w:numPr>
          <w:ilvl w:val="0"/>
          <w:numId w:val="2"/>
        </w:numPr>
        <w:rPr>
          <w:sz w:val="24"/>
          <w:szCs w:val="24"/>
        </w:rPr>
      </w:pPr>
      <w:r>
        <w:rPr>
          <w:sz w:val="24"/>
          <w:szCs w:val="24"/>
        </w:rPr>
        <w:t>Arrange learners in groups of 3 or 4.</w:t>
      </w:r>
    </w:p>
    <w:p w:rsidR="00C07B82" w:rsidRDefault="00C07B82" w:rsidP="00C07B82">
      <w:pPr>
        <w:pStyle w:val="ListParagraph"/>
        <w:numPr>
          <w:ilvl w:val="0"/>
          <w:numId w:val="2"/>
        </w:numPr>
        <w:rPr>
          <w:sz w:val="24"/>
          <w:szCs w:val="24"/>
        </w:rPr>
      </w:pPr>
      <w:r>
        <w:rPr>
          <w:sz w:val="24"/>
          <w:szCs w:val="24"/>
        </w:rPr>
        <w:t>Assign each group the task of constructing a diagram that is set 20 years in the future and involves the use of biofuels as an energy source.</w:t>
      </w:r>
    </w:p>
    <w:p w:rsidR="00C07B82" w:rsidRDefault="00C07B82" w:rsidP="00C07B82">
      <w:pPr>
        <w:pStyle w:val="ListParagraph"/>
        <w:numPr>
          <w:ilvl w:val="0"/>
          <w:numId w:val="2"/>
        </w:numPr>
        <w:rPr>
          <w:sz w:val="24"/>
          <w:szCs w:val="24"/>
        </w:rPr>
      </w:pPr>
      <w:r>
        <w:rPr>
          <w:sz w:val="24"/>
          <w:szCs w:val="24"/>
        </w:rPr>
        <w:t xml:space="preserve">Students should identify </w:t>
      </w:r>
      <w:r w:rsidR="00FE7AD6">
        <w:rPr>
          <w:sz w:val="24"/>
          <w:szCs w:val="24"/>
        </w:rPr>
        <w:t>two or more carbon sources</w:t>
      </w:r>
      <w:r w:rsidR="0071693E">
        <w:rPr>
          <w:sz w:val="24"/>
          <w:szCs w:val="24"/>
        </w:rPr>
        <w:t xml:space="preserve"> (where carbon is released)</w:t>
      </w:r>
      <w:r w:rsidR="00981641">
        <w:rPr>
          <w:sz w:val="24"/>
          <w:szCs w:val="24"/>
        </w:rPr>
        <w:t xml:space="preserve"> related to the production and consumption of biofuels</w:t>
      </w:r>
      <w:r w:rsidR="00FE7AD6">
        <w:rPr>
          <w:sz w:val="24"/>
          <w:szCs w:val="24"/>
        </w:rPr>
        <w:t xml:space="preserve"> on the diagram.</w:t>
      </w:r>
    </w:p>
    <w:p w:rsidR="00981641" w:rsidRDefault="00981641" w:rsidP="00C07B82">
      <w:pPr>
        <w:pStyle w:val="ListParagraph"/>
        <w:numPr>
          <w:ilvl w:val="0"/>
          <w:numId w:val="2"/>
        </w:numPr>
        <w:rPr>
          <w:sz w:val="24"/>
          <w:szCs w:val="24"/>
        </w:rPr>
      </w:pPr>
      <w:r>
        <w:rPr>
          <w:sz w:val="24"/>
          <w:szCs w:val="24"/>
        </w:rPr>
        <w:t>Students should identify two or more carbon sinks</w:t>
      </w:r>
      <w:r w:rsidR="0071693E">
        <w:rPr>
          <w:sz w:val="24"/>
          <w:szCs w:val="24"/>
        </w:rPr>
        <w:t xml:space="preserve"> (where carbon is absorbed)</w:t>
      </w:r>
      <w:r>
        <w:rPr>
          <w:sz w:val="24"/>
          <w:szCs w:val="24"/>
        </w:rPr>
        <w:t xml:space="preserve"> related to the production and consumption of biofuels.</w:t>
      </w:r>
    </w:p>
    <w:p w:rsidR="00981641" w:rsidRDefault="00981641" w:rsidP="00C07B82">
      <w:pPr>
        <w:pStyle w:val="ListParagraph"/>
        <w:numPr>
          <w:ilvl w:val="0"/>
          <w:numId w:val="2"/>
        </w:numPr>
        <w:rPr>
          <w:sz w:val="24"/>
          <w:szCs w:val="24"/>
        </w:rPr>
      </w:pPr>
      <w:r>
        <w:rPr>
          <w:sz w:val="24"/>
          <w:szCs w:val="24"/>
        </w:rPr>
        <w:t>Students should explicitly label the processes that connect the carbon sources and sinks.</w:t>
      </w:r>
    </w:p>
    <w:p w:rsidR="00981641" w:rsidRDefault="00981641" w:rsidP="00C07B82">
      <w:pPr>
        <w:pStyle w:val="ListParagraph"/>
        <w:numPr>
          <w:ilvl w:val="0"/>
          <w:numId w:val="2"/>
        </w:numPr>
        <w:rPr>
          <w:sz w:val="24"/>
          <w:szCs w:val="24"/>
        </w:rPr>
      </w:pPr>
      <w:r>
        <w:rPr>
          <w:sz w:val="24"/>
          <w:szCs w:val="24"/>
        </w:rPr>
        <w:t xml:space="preserve">Each group should </w:t>
      </w:r>
      <w:r w:rsidR="00204648">
        <w:rPr>
          <w:sz w:val="24"/>
          <w:szCs w:val="24"/>
        </w:rPr>
        <w:t>illustrate</w:t>
      </w:r>
      <w:r>
        <w:rPr>
          <w:sz w:val="24"/>
          <w:szCs w:val="24"/>
        </w:rPr>
        <w:t xml:space="preserve"> the connections between the carbon sources and sinks, as well as the relevant processes, in the form of a diagram that illustrates the carbon cycle. </w:t>
      </w:r>
    </w:p>
    <w:p w:rsidR="003F7CCC" w:rsidRDefault="003F7CCC" w:rsidP="00C07B82">
      <w:pPr>
        <w:pStyle w:val="ListParagraph"/>
        <w:numPr>
          <w:ilvl w:val="0"/>
          <w:numId w:val="2"/>
        </w:numPr>
        <w:rPr>
          <w:sz w:val="24"/>
          <w:szCs w:val="24"/>
        </w:rPr>
      </w:pPr>
      <w:r>
        <w:rPr>
          <w:sz w:val="24"/>
          <w:szCs w:val="24"/>
        </w:rPr>
        <w:t>Each group will post an image</w:t>
      </w:r>
      <w:r w:rsidR="0028262D">
        <w:rPr>
          <w:sz w:val="24"/>
          <w:szCs w:val="24"/>
        </w:rPr>
        <w:t>/photo</w:t>
      </w:r>
      <w:r>
        <w:rPr>
          <w:sz w:val="24"/>
          <w:szCs w:val="24"/>
        </w:rPr>
        <w:t xml:space="preserve"> of </w:t>
      </w:r>
      <w:r w:rsidR="0028262D">
        <w:rPr>
          <w:sz w:val="24"/>
          <w:szCs w:val="24"/>
        </w:rPr>
        <w:t>its</w:t>
      </w:r>
      <w:r>
        <w:rPr>
          <w:sz w:val="24"/>
          <w:szCs w:val="24"/>
        </w:rPr>
        <w:t xml:space="preserve"> carbon cycle diagram on Blackboard.</w:t>
      </w:r>
    </w:p>
    <w:p w:rsidR="00472077" w:rsidRDefault="00472077" w:rsidP="00C07B82">
      <w:pPr>
        <w:pStyle w:val="ListParagraph"/>
        <w:numPr>
          <w:ilvl w:val="0"/>
          <w:numId w:val="2"/>
        </w:numPr>
        <w:rPr>
          <w:sz w:val="24"/>
          <w:szCs w:val="24"/>
        </w:rPr>
      </w:pPr>
      <w:r>
        <w:rPr>
          <w:sz w:val="24"/>
          <w:szCs w:val="24"/>
        </w:rPr>
        <w:t>Include a brief state</w:t>
      </w:r>
      <w:r w:rsidR="005513D7">
        <w:rPr>
          <w:sz w:val="24"/>
          <w:szCs w:val="24"/>
        </w:rPr>
        <w:t xml:space="preserve">ment (2-5 sentences) that describes how biofuels are linked to carbon flows as represented in your </w:t>
      </w:r>
      <w:r w:rsidR="0071693E">
        <w:rPr>
          <w:sz w:val="24"/>
          <w:szCs w:val="24"/>
        </w:rPr>
        <w:t xml:space="preserve">group’s </w:t>
      </w:r>
      <w:r w:rsidR="005513D7">
        <w:rPr>
          <w:sz w:val="24"/>
          <w:szCs w:val="24"/>
        </w:rPr>
        <w:t xml:space="preserve">diagram. </w:t>
      </w:r>
    </w:p>
    <w:p w:rsidR="0028262D" w:rsidRDefault="003F7CCC" w:rsidP="00C07B82">
      <w:pPr>
        <w:pStyle w:val="ListParagraph"/>
        <w:numPr>
          <w:ilvl w:val="0"/>
          <w:numId w:val="2"/>
        </w:numPr>
        <w:rPr>
          <w:sz w:val="24"/>
          <w:szCs w:val="24"/>
        </w:rPr>
      </w:pPr>
      <w:r>
        <w:rPr>
          <w:sz w:val="24"/>
          <w:szCs w:val="24"/>
        </w:rPr>
        <w:t>If additional information sources are used in the construction of the diagrams they should be cited and included in the</w:t>
      </w:r>
      <w:r w:rsidR="0028262D">
        <w:rPr>
          <w:sz w:val="24"/>
          <w:szCs w:val="24"/>
        </w:rPr>
        <w:t xml:space="preserve"> Blackboard post.</w:t>
      </w:r>
      <w:r w:rsidR="0071693E">
        <w:rPr>
          <w:sz w:val="24"/>
          <w:szCs w:val="24"/>
        </w:rPr>
        <w:t xml:space="preserve"> Inclusion of citations will be graded as part of your diagram. If you do not use outside information sources in the construction of your diagram, please include a statement to that effect on your diagram. </w:t>
      </w:r>
    </w:p>
    <w:p w:rsidR="0028262D" w:rsidRDefault="00D11430" w:rsidP="0071693E">
      <w:pPr>
        <w:spacing w:after="0"/>
      </w:pPr>
      <w:r>
        <w:rPr>
          <w:sz w:val="24"/>
          <w:szCs w:val="24"/>
        </w:rPr>
        <w:t>N</w:t>
      </w:r>
      <w:r>
        <w:t xml:space="preserve">ational Energy Education Development Project (NEED). (2011). </w:t>
      </w:r>
      <w:r>
        <w:rPr>
          <w:i/>
        </w:rPr>
        <w:t>Exploring Climate Change.</w:t>
      </w:r>
      <w:r>
        <w:t xml:space="preserve"> Available: </w:t>
      </w:r>
      <w:hyperlink r:id="rId6" w:history="1">
        <w:r w:rsidRPr="006F3391">
          <w:rPr>
            <w:rStyle w:val="Hyperlink"/>
          </w:rPr>
          <w:t>http://www.need.org/Curriculum-Guides-Title</w:t>
        </w:r>
      </w:hyperlink>
    </w:p>
    <w:p w:rsidR="0071693E" w:rsidRDefault="0071693E" w:rsidP="0071693E">
      <w:pPr>
        <w:spacing w:after="0"/>
      </w:pPr>
    </w:p>
    <w:p w:rsidR="0071693E" w:rsidRDefault="0071693E" w:rsidP="0071693E">
      <w:pPr>
        <w:spacing w:after="0"/>
      </w:pPr>
    </w:p>
    <w:p w:rsidR="0071693E" w:rsidRPr="00D11430" w:rsidRDefault="0071693E" w:rsidP="0071693E">
      <w:pPr>
        <w:spacing w:after="0"/>
        <w:rPr>
          <w:sz w:val="24"/>
          <w:szCs w:val="24"/>
        </w:rPr>
        <w:sectPr w:rsidR="0071693E" w:rsidRPr="00D11430" w:rsidSect="0035190F">
          <w:pgSz w:w="12240" w:h="15840"/>
          <w:pgMar w:top="1440" w:right="1440" w:bottom="1440" w:left="1440" w:header="720" w:footer="720" w:gutter="0"/>
          <w:cols w:space="720"/>
          <w:docGrid w:linePitch="360"/>
        </w:sectPr>
      </w:pPr>
      <w:r>
        <w:t xml:space="preserve">Adapted from </w:t>
      </w:r>
      <w:r w:rsidR="0045174A">
        <w:t xml:space="preserve">Daniels, K. &amp; Millar, T. (2012) Lifecycle Analysis of Biofuels Activity- Carbon and Energy Flows. </w:t>
      </w:r>
      <w:proofErr w:type="gramStart"/>
      <w:r w:rsidR="0045174A">
        <w:t xml:space="preserve">Retrieved from </w:t>
      </w:r>
      <w:hyperlink r:id="rId7" w:history="1">
        <w:r w:rsidR="0045174A" w:rsidRPr="004853A2">
          <w:rPr>
            <w:rStyle w:val="Hyperlink"/>
            <w:sz w:val="22"/>
          </w:rPr>
          <w:t>https://stemedhub.org/resources/1456</w:t>
        </w:r>
      </w:hyperlink>
      <w:r w:rsidR="0045174A">
        <w:t xml:space="preserve"> .</w:t>
      </w:r>
      <w:proofErr w:type="gramEnd"/>
    </w:p>
    <w:p w:rsidR="004C4C3B" w:rsidRDefault="00472077" w:rsidP="005513D7">
      <w:pPr>
        <w:spacing w:after="0"/>
        <w:jc w:val="center"/>
        <w:rPr>
          <w:sz w:val="24"/>
          <w:szCs w:val="24"/>
        </w:rPr>
      </w:pPr>
      <w:r>
        <w:rPr>
          <w:sz w:val="24"/>
          <w:szCs w:val="24"/>
        </w:rPr>
        <w:lastRenderedPageBreak/>
        <w:t>Carbon Cycle Activity Rubric</w:t>
      </w:r>
    </w:p>
    <w:tbl>
      <w:tblPr>
        <w:tblStyle w:val="TableGrid"/>
        <w:tblW w:w="15012" w:type="dxa"/>
        <w:tblInd w:w="-432" w:type="dxa"/>
        <w:tblLayout w:type="fixed"/>
        <w:tblLook w:val="04A0" w:firstRow="1" w:lastRow="0" w:firstColumn="1" w:lastColumn="0" w:noHBand="0" w:noVBand="1"/>
      </w:tblPr>
      <w:tblGrid>
        <w:gridCol w:w="2628"/>
        <w:gridCol w:w="2682"/>
        <w:gridCol w:w="2070"/>
        <w:gridCol w:w="2790"/>
        <w:gridCol w:w="2952"/>
        <w:gridCol w:w="1890"/>
      </w:tblGrid>
      <w:tr w:rsidR="005513D7" w:rsidTr="0071693E">
        <w:tc>
          <w:tcPr>
            <w:tcW w:w="2628" w:type="dxa"/>
            <w:shd w:val="pct10" w:color="auto" w:fill="auto"/>
          </w:tcPr>
          <w:p w:rsidR="004C4C3B" w:rsidRDefault="004C4C3B" w:rsidP="0028262D">
            <w:pPr>
              <w:pStyle w:val="ListParagraph"/>
              <w:ind w:left="0"/>
              <w:rPr>
                <w:sz w:val="24"/>
                <w:szCs w:val="24"/>
              </w:rPr>
            </w:pPr>
            <w:r>
              <w:rPr>
                <w:sz w:val="24"/>
                <w:szCs w:val="24"/>
              </w:rPr>
              <w:t>Learning Objective</w:t>
            </w:r>
          </w:p>
        </w:tc>
        <w:tc>
          <w:tcPr>
            <w:tcW w:w="2682" w:type="dxa"/>
            <w:shd w:val="pct10" w:color="auto" w:fill="auto"/>
          </w:tcPr>
          <w:p w:rsidR="004C4C3B" w:rsidRDefault="004C4C3B" w:rsidP="0028262D">
            <w:pPr>
              <w:pStyle w:val="ListParagraph"/>
              <w:ind w:left="0"/>
              <w:rPr>
                <w:sz w:val="24"/>
                <w:szCs w:val="24"/>
              </w:rPr>
            </w:pPr>
            <w:r>
              <w:rPr>
                <w:sz w:val="24"/>
                <w:szCs w:val="24"/>
              </w:rPr>
              <w:t>Learner Product</w:t>
            </w:r>
          </w:p>
        </w:tc>
        <w:tc>
          <w:tcPr>
            <w:tcW w:w="2070" w:type="dxa"/>
            <w:vAlign w:val="center"/>
          </w:tcPr>
          <w:p w:rsidR="004C4C3B" w:rsidRDefault="004C4C3B" w:rsidP="004C4C3B">
            <w:pPr>
              <w:pStyle w:val="ListParagraph"/>
              <w:ind w:left="0"/>
              <w:jc w:val="center"/>
              <w:rPr>
                <w:sz w:val="24"/>
                <w:szCs w:val="24"/>
              </w:rPr>
            </w:pPr>
            <w:r>
              <w:rPr>
                <w:sz w:val="24"/>
                <w:szCs w:val="24"/>
              </w:rPr>
              <w:t>0</w:t>
            </w:r>
          </w:p>
        </w:tc>
        <w:tc>
          <w:tcPr>
            <w:tcW w:w="2790" w:type="dxa"/>
            <w:vAlign w:val="center"/>
          </w:tcPr>
          <w:p w:rsidR="004C4C3B" w:rsidRDefault="004C4C3B" w:rsidP="004C4C3B">
            <w:pPr>
              <w:pStyle w:val="ListParagraph"/>
              <w:ind w:left="0"/>
              <w:jc w:val="center"/>
              <w:rPr>
                <w:sz w:val="24"/>
                <w:szCs w:val="24"/>
              </w:rPr>
            </w:pPr>
            <w:r>
              <w:rPr>
                <w:sz w:val="24"/>
                <w:szCs w:val="24"/>
              </w:rPr>
              <w:t>1</w:t>
            </w:r>
          </w:p>
        </w:tc>
        <w:tc>
          <w:tcPr>
            <w:tcW w:w="2952" w:type="dxa"/>
            <w:vAlign w:val="center"/>
          </w:tcPr>
          <w:p w:rsidR="004C4C3B" w:rsidRDefault="004C4C3B" w:rsidP="004C4C3B">
            <w:pPr>
              <w:pStyle w:val="ListParagraph"/>
              <w:ind w:left="0"/>
              <w:jc w:val="center"/>
              <w:rPr>
                <w:sz w:val="24"/>
                <w:szCs w:val="24"/>
              </w:rPr>
            </w:pPr>
            <w:r>
              <w:rPr>
                <w:sz w:val="24"/>
                <w:szCs w:val="24"/>
              </w:rPr>
              <w:t>2</w:t>
            </w:r>
          </w:p>
        </w:tc>
        <w:tc>
          <w:tcPr>
            <w:tcW w:w="1890" w:type="dxa"/>
            <w:vAlign w:val="center"/>
          </w:tcPr>
          <w:p w:rsidR="004C4C3B" w:rsidRDefault="004C4C3B" w:rsidP="004C4C3B">
            <w:pPr>
              <w:pStyle w:val="ListParagraph"/>
              <w:ind w:left="0"/>
              <w:jc w:val="center"/>
              <w:rPr>
                <w:sz w:val="24"/>
                <w:szCs w:val="24"/>
              </w:rPr>
            </w:pPr>
            <w:r>
              <w:rPr>
                <w:sz w:val="24"/>
                <w:szCs w:val="24"/>
              </w:rPr>
              <w:t>Score</w:t>
            </w:r>
          </w:p>
        </w:tc>
      </w:tr>
      <w:tr w:rsidR="005513D7" w:rsidTr="0071693E">
        <w:tc>
          <w:tcPr>
            <w:tcW w:w="2628" w:type="dxa"/>
            <w:shd w:val="pct10" w:color="auto" w:fill="auto"/>
          </w:tcPr>
          <w:p w:rsidR="004C4C3B" w:rsidRDefault="004C4C3B" w:rsidP="0028262D">
            <w:pPr>
              <w:pStyle w:val="ListParagraph"/>
              <w:ind w:left="0"/>
              <w:rPr>
                <w:sz w:val="24"/>
                <w:szCs w:val="24"/>
              </w:rPr>
            </w:pPr>
            <w:r>
              <w:rPr>
                <w:sz w:val="24"/>
                <w:szCs w:val="24"/>
              </w:rPr>
              <w:t>Learners will identify carbon sources and sinks involved in the production and consumption of biofuels</w:t>
            </w:r>
          </w:p>
        </w:tc>
        <w:tc>
          <w:tcPr>
            <w:tcW w:w="2682" w:type="dxa"/>
            <w:shd w:val="pct10" w:color="auto" w:fill="auto"/>
          </w:tcPr>
          <w:p w:rsidR="004C4C3B" w:rsidRDefault="004C4C3B" w:rsidP="0028262D">
            <w:pPr>
              <w:pStyle w:val="ListParagraph"/>
              <w:ind w:left="0"/>
              <w:rPr>
                <w:sz w:val="24"/>
                <w:szCs w:val="24"/>
              </w:rPr>
            </w:pPr>
            <w:r>
              <w:rPr>
                <w:sz w:val="24"/>
                <w:szCs w:val="24"/>
              </w:rPr>
              <w:t>List carbon sources involved in the production of biofuels</w:t>
            </w:r>
          </w:p>
        </w:tc>
        <w:tc>
          <w:tcPr>
            <w:tcW w:w="2070" w:type="dxa"/>
          </w:tcPr>
          <w:p w:rsidR="004C4C3B" w:rsidRDefault="004C4C3B" w:rsidP="0028262D">
            <w:pPr>
              <w:pStyle w:val="ListParagraph"/>
              <w:ind w:left="0"/>
              <w:rPr>
                <w:sz w:val="24"/>
                <w:szCs w:val="24"/>
              </w:rPr>
            </w:pPr>
            <w:r>
              <w:rPr>
                <w:sz w:val="24"/>
                <w:szCs w:val="24"/>
              </w:rPr>
              <w:t>No carbon sources are identified</w:t>
            </w:r>
          </w:p>
        </w:tc>
        <w:tc>
          <w:tcPr>
            <w:tcW w:w="2790" w:type="dxa"/>
          </w:tcPr>
          <w:p w:rsidR="004C4C3B" w:rsidRDefault="004C4C3B" w:rsidP="0028262D">
            <w:pPr>
              <w:pStyle w:val="ListParagraph"/>
              <w:ind w:left="0"/>
              <w:rPr>
                <w:sz w:val="24"/>
                <w:szCs w:val="24"/>
              </w:rPr>
            </w:pPr>
            <w:r>
              <w:rPr>
                <w:sz w:val="24"/>
                <w:szCs w:val="24"/>
              </w:rPr>
              <w:t>Fewer than two carbon sources are identified or the sources are not relevant to biofuels production/consumption</w:t>
            </w:r>
          </w:p>
        </w:tc>
        <w:tc>
          <w:tcPr>
            <w:tcW w:w="2952" w:type="dxa"/>
          </w:tcPr>
          <w:p w:rsidR="004C4C3B" w:rsidRDefault="00472077" w:rsidP="0028262D">
            <w:pPr>
              <w:pStyle w:val="ListParagraph"/>
              <w:ind w:left="0"/>
              <w:rPr>
                <w:sz w:val="24"/>
                <w:szCs w:val="24"/>
              </w:rPr>
            </w:pPr>
            <w:r>
              <w:rPr>
                <w:sz w:val="24"/>
                <w:szCs w:val="24"/>
              </w:rPr>
              <w:t>2 or more carbon sources are identified</w:t>
            </w:r>
          </w:p>
        </w:tc>
        <w:tc>
          <w:tcPr>
            <w:tcW w:w="1890" w:type="dxa"/>
            <w:vAlign w:val="bottom"/>
          </w:tcPr>
          <w:p w:rsidR="004C4C3B" w:rsidRDefault="00472077" w:rsidP="00472077">
            <w:pPr>
              <w:pStyle w:val="ListParagraph"/>
              <w:ind w:left="0"/>
              <w:jc w:val="center"/>
              <w:rPr>
                <w:sz w:val="24"/>
                <w:szCs w:val="24"/>
              </w:rPr>
            </w:pPr>
            <w:r>
              <w:rPr>
                <w:sz w:val="24"/>
                <w:szCs w:val="24"/>
              </w:rPr>
              <w:t>____/2</w:t>
            </w:r>
          </w:p>
        </w:tc>
      </w:tr>
      <w:tr w:rsidR="005513D7" w:rsidTr="0071693E">
        <w:tc>
          <w:tcPr>
            <w:tcW w:w="2628" w:type="dxa"/>
            <w:shd w:val="pct10" w:color="auto" w:fill="auto"/>
          </w:tcPr>
          <w:p w:rsidR="004C4C3B" w:rsidRDefault="004C4C3B" w:rsidP="0028262D">
            <w:pPr>
              <w:pStyle w:val="ListParagraph"/>
              <w:ind w:left="0"/>
              <w:rPr>
                <w:sz w:val="24"/>
                <w:szCs w:val="24"/>
              </w:rPr>
            </w:pPr>
            <w:r>
              <w:rPr>
                <w:sz w:val="24"/>
                <w:szCs w:val="24"/>
              </w:rPr>
              <w:t>Learners will identify carbon sources and sinks involved in the production and consumption of biofuels</w:t>
            </w:r>
          </w:p>
        </w:tc>
        <w:tc>
          <w:tcPr>
            <w:tcW w:w="2682" w:type="dxa"/>
            <w:shd w:val="pct10" w:color="auto" w:fill="auto"/>
          </w:tcPr>
          <w:p w:rsidR="004C4C3B" w:rsidRDefault="004C4C3B" w:rsidP="0028262D">
            <w:pPr>
              <w:pStyle w:val="ListParagraph"/>
              <w:ind w:left="0"/>
              <w:rPr>
                <w:sz w:val="24"/>
                <w:szCs w:val="24"/>
              </w:rPr>
            </w:pPr>
            <w:r>
              <w:rPr>
                <w:sz w:val="24"/>
                <w:szCs w:val="24"/>
              </w:rPr>
              <w:t>List carbon sinks involved in the production of biofuels</w:t>
            </w:r>
          </w:p>
        </w:tc>
        <w:tc>
          <w:tcPr>
            <w:tcW w:w="2070" w:type="dxa"/>
          </w:tcPr>
          <w:p w:rsidR="004C4C3B" w:rsidRDefault="004C4C3B" w:rsidP="0028262D">
            <w:pPr>
              <w:pStyle w:val="ListParagraph"/>
              <w:ind w:left="0"/>
              <w:rPr>
                <w:sz w:val="24"/>
                <w:szCs w:val="24"/>
              </w:rPr>
            </w:pPr>
            <w:r>
              <w:rPr>
                <w:sz w:val="24"/>
                <w:szCs w:val="24"/>
              </w:rPr>
              <w:t>No carbon sinks are identified</w:t>
            </w:r>
          </w:p>
        </w:tc>
        <w:tc>
          <w:tcPr>
            <w:tcW w:w="2790" w:type="dxa"/>
          </w:tcPr>
          <w:p w:rsidR="004C4C3B" w:rsidRDefault="00472077" w:rsidP="0028262D">
            <w:pPr>
              <w:pStyle w:val="ListParagraph"/>
              <w:ind w:left="0"/>
              <w:rPr>
                <w:sz w:val="24"/>
                <w:szCs w:val="24"/>
              </w:rPr>
            </w:pPr>
            <w:r>
              <w:rPr>
                <w:sz w:val="24"/>
                <w:szCs w:val="24"/>
              </w:rPr>
              <w:t>Fewer than two carbon sinks are identified or the sources are not relevant to biofuels production/consumption</w:t>
            </w:r>
          </w:p>
        </w:tc>
        <w:tc>
          <w:tcPr>
            <w:tcW w:w="2952" w:type="dxa"/>
          </w:tcPr>
          <w:p w:rsidR="004C4C3B" w:rsidRDefault="00472077" w:rsidP="0028262D">
            <w:pPr>
              <w:pStyle w:val="ListParagraph"/>
              <w:ind w:left="0"/>
              <w:rPr>
                <w:sz w:val="24"/>
                <w:szCs w:val="24"/>
              </w:rPr>
            </w:pPr>
            <w:r>
              <w:rPr>
                <w:sz w:val="24"/>
                <w:szCs w:val="24"/>
              </w:rPr>
              <w:t>2 or more carbon sinks are identified</w:t>
            </w:r>
          </w:p>
        </w:tc>
        <w:tc>
          <w:tcPr>
            <w:tcW w:w="1890" w:type="dxa"/>
            <w:vAlign w:val="bottom"/>
          </w:tcPr>
          <w:p w:rsidR="004C4C3B" w:rsidRDefault="00472077" w:rsidP="00472077">
            <w:pPr>
              <w:pStyle w:val="ListParagraph"/>
              <w:ind w:left="0"/>
              <w:jc w:val="center"/>
              <w:rPr>
                <w:sz w:val="24"/>
                <w:szCs w:val="24"/>
              </w:rPr>
            </w:pPr>
            <w:r>
              <w:rPr>
                <w:sz w:val="24"/>
                <w:szCs w:val="24"/>
              </w:rPr>
              <w:t>____/ 2</w:t>
            </w:r>
          </w:p>
        </w:tc>
      </w:tr>
      <w:tr w:rsidR="005513D7" w:rsidTr="0071693E">
        <w:tc>
          <w:tcPr>
            <w:tcW w:w="2628" w:type="dxa"/>
            <w:shd w:val="pct10" w:color="auto" w:fill="auto"/>
          </w:tcPr>
          <w:p w:rsidR="004C4C3B" w:rsidRDefault="004C4C3B" w:rsidP="0028262D">
            <w:pPr>
              <w:pStyle w:val="ListParagraph"/>
              <w:ind w:left="0"/>
              <w:rPr>
                <w:sz w:val="24"/>
                <w:szCs w:val="24"/>
              </w:rPr>
            </w:pPr>
            <w:r>
              <w:rPr>
                <w:sz w:val="24"/>
                <w:szCs w:val="24"/>
              </w:rPr>
              <w:t>Learners will identify the processes that connect carbon sources and sinks</w:t>
            </w:r>
          </w:p>
        </w:tc>
        <w:tc>
          <w:tcPr>
            <w:tcW w:w="2682" w:type="dxa"/>
            <w:shd w:val="pct10" w:color="auto" w:fill="auto"/>
          </w:tcPr>
          <w:p w:rsidR="004C4C3B" w:rsidRDefault="004C4C3B" w:rsidP="0028262D">
            <w:pPr>
              <w:pStyle w:val="ListParagraph"/>
              <w:ind w:left="0"/>
              <w:rPr>
                <w:sz w:val="24"/>
                <w:szCs w:val="24"/>
              </w:rPr>
            </w:pPr>
            <w:r>
              <w:rPr>
                <w:sz w:val="24"/>
                <w:szCs w:val="24"/>
              </w:rPr>
              <w:t>List processes that connect carbon sources and sinks</w:t>
            </w:r>
          </w:p>
        </w:tc>
        <w:tc>
          <w:tcPr>
            <w:tcW w:w="2070" w:type="dxa"/>
          </w:tcPr>
          <w:p w:rsidR="004C4C3B" w:rsidRDefault="004C4C3B" w:rsidP="0028262D">
            <w:pPr>
              <w:pStyle w:val="ListParagraph"/>
              <w:ind w:left="0"/>
              <w:rPr>
                <w:sz w:val="24"/>
                <w:szCs w:val="24"/>
              </w:rPr>
            </w:pPr>
            <w:r>
              <w:rPr>
                <w:sz w:val="24"/>
                <w:szCs w:val="24"/>
              </w:rPr>
              <w:t>No processes are labeled</w:t>
            </w:r>
          </w:p>
        </w:tc>
        <w:tc>
          <w:tcPr>
            <w:tcW w:w="2790" w:type="dxa"/>
          </w:tcPr>
          <w:p w:rsidR="004C4C3B" w:rsidRDefault="00472077" w:rsidP="0028262D">
            <w:pPr>
              <w:pStyle w:val="ListParagraph"/>
              <w:ind w:left="0"/>
              <w:rPr>
                <w:sz w:val="24"/>
                <w:szCs w:val="24"/>
              </w:rPr>
            </w:pPr>
            <w:r>
              <w:rPr>
                <w:sz w:val="24"/>
                <w:szCs w:val="24"/>
              </w:rPr>
              <w:t>Some processes are unlabeled or incorrectly labeled</w:t>
            </w:r>
          </w:p>
        </w:tc>
        <w:tc>
          <w:tcPr>
            <w:tcW w:w="2952" w:type="dxa"/>
          </w:tcPr>
          <w:p w:rsidR="004C4C3B" w:rsidRDefault="00472077" w:rsidP="0028262D">
            <w:pPr>
              <w:pStyle w:val="ListParagraph"/>
              <w:ind w:left="0"/>
              <w:rPr>
                <w:sz w:val="24"/>
                <w:szCs w:val="24"/>
              </w:rPr>
            </w:pPr>
            <w:r>
              <w:rPr>
                <w:sz w:val="24"/>
                <w:szCs w:val="24"/>
              </w:rPr>
              <w:t>All processes are correctly labeled</w:t>
            </w:r>
          </w:p>
        </w:tc>
        <w:tc>
          <w:tcPr>
            <w:tcW w:w="1890" w:type="dxa"/>
            <w:vAlign w:val="bottom"/>
          </w:tcPr>
          <w:p w:rsidR="004C4C3B" w:rsidRDefault="00472077" w:rsidP="00472077">
            <w:pPr>
              <w:pStyle w:val="ListParagraph"/>
              <w:ind w:left="0"/>
              <w:jc w:val="center"/>
              <w:rPr>
                <w:sz w:val="24"/>
                <w:szCs w:val="24"/>
              </w:rPr>
            </w:pPr>
            <w:r>
              <w:rPr>
                <w:sz w:val="24"/>
                <w:szCs w:val="24"/>
              </w:rPr>
              <w:t>____/ 2</w:t>
            </w:r>
          </w:p>
        </w:tc>
      </w:tr>
      <w:tr w:rsidR="005513D7" w:rsidTr="0071693E">
        <w:tc>
          <w:tcPr>
            <w:tcW w:w="2628" w:type="dxa"/>
            <w:shd w:val="pct10" w:color="auto" w:fill="auto"/>
          </w:tcPr>
          <w:p w:rsidR="004C4C3B" w:rsidRDefault="004C4C3B" w:rsidP="0028262D">
            <w:pPr>
              <w:pStyle w:val="ListParagraph"/>
              <w:ind w:left="0"/>
              <w:rPr>
                <w:sz w:val="24"/>
                <w:szCs w:val="24"/>
              </w:rPr>
            </w:pPr>
            <w:r>
              <w:rPr>
                <w:sz w:val="24"/>
                <w:szCs w:val="24"/>
              </w:rPr>
              <w:t>Learners will construct a graphic representation that illustrates how carbon cycles through Earth’s spheres during the production and consumption of biofuels</w:t>
            </w:r>
          </w:p>
        </w:tc>
        <w:tc>
          <w:tcPr>
            <w:tcW w:w="2682" w:type="dxa"/>
            <w:shd w:val="pct10" w:color="auto" w:fill="auto"/>
          </w:tcPr>
          <w:p w:rsidR="004C4C3B" w:rsidRDefault="004C4C3B" w:rsidP="0028262D">
            <w:pPr>
              <w:pStyle w:val="ListParagraph"/>
              <w:ind w:left="0"/>
              <w:rPr>
                <w:sz w:val="24"/>
                <w:szCs w:val="24"/>
              </w:rPr>
            </w:pPr>
            <w:r>
              <w:rPr>
                <w:sz w:val="24"/>
                <w:szCs w:val="24"/>
              </w:rPr>
              <w:t>Create a carbon cycle diagram that illustrates carbon sources and sinks and the processes that connect them.</w:t>
            </w:r>
          </w:p>
        </w:tc>
        <w:tc>
          <w:tcPr>
            <w:tcW w:w="2070" w:type="dxa"/>
          </w:tcPr>
          <w:p w:rsidR="004C4C3B" w:rsidRDefault="004C4C3B" w:rsidP="0028262D">
            <w:pPr>
              <w:pStyle w:val="ListParagraph"/>
              <w:ind w:left="0"/>
              <w:rPr>
                <w:sz w:val="24"/>
                <w:szCs w:val="24"/>
              </w:rPr>
            </w:pPr>
            <w:r>
              <w:rPr>
                <w:sz w:val="24"/>
                <w:szCs w:val="24"/>
              </w:rPr>
              <w:t>No diagram</w:t>
            </w:r>
          </w:p>
        </w:tc>
        <w:tc>
          <w:tcPr>
            <w:tcW w:w="2790" w:type="dxa"/>
          </w:tcPr>
          <w:p w:rsidR="004C4C3B" w:rsidRDefault="00472077" w:rsidP="0071693E">
            <w:pPr>
              <w:pStyle w:val="ListParagraph"/>
              <w:ind w:left="0"/>
              <w:rPr>
                <w:sz w:val="24"/>
                <w:szCs w:val="24"/>
              </w:rPr>
            </w:pPr>
            <w:r>
              <w:rPr>
                <w:sz w:val="24"/>
                <w:szCs w:val="24"/>
              </w:rPr>
              <w:t>Diagram is incomplete or incorrect</w:t>
            </w:r>
            <w:r w:rsidR="0071693E">
              <w:rPr>
                <w:sz w:val="24"/>
                <w:szCs w:val="24"/>
              </w:rPr>
              <w:t>. This may include lack of citations or a statement indicating that no outside information sources were used.</w:t>
            </w:r>
          </w:p>
        </w:tc>
        <w:tc>
          <w:tcPr>
            <w:tcW w:w="2952" w:type="dxa"/>
          </w:tcPr>
          <w:p w:rsidR="004C4C3B" w:rsidRDefault="00472077" w:rsidP="0028262D">
            <w:pPr>
              <w:pStyle w:val="ListParagraph"/>
              <w:ind w:left="0"/>
              <w:rPr>
                <w:sz w:val="24"/>
                <w:szCs w:val="24"/>
              </w:rPr>
            </w:pPr>
            <w:r>
              <w:rPr>
                <w:sz w:val="24"/>
                <w:szCs w:val="24"/>
              </w:rPr>
              <w:t>Diagram is complete and correctly shows the processes that connect carbon sources and sinks.</w:t>
            </w:r>
            <w:r w:rsidR="0071693E">
              <w:rPr>
                <w:sz w:val="24"/>
                <w:szCs w:val="24"/>
              </w:rPr>
              <w:t xml:space="preserve"> Diagram includes outside information sources or </w:t>
            </w:r>
            <w:proofErr w:type="gramStart"/>
            <w:r w:rsidR="0071693E">
              <w:rPr>
                <w:sz w:val="24"/>
                <w:szCs w:val="24"/>
              </w:rPr>
              <w:t>an</w:t>
            </w:r>
            <w:proofErr w:type="gramEnd"/>
            <w:r w:rsidR="0071693E">
              <w:rPr>
                <w:sz w:val="24"/>
                <w:szCs w:val="24"/>
              </w:rPr>
              <w:t xml:space="preserve"> statement that no outside sources were used.</w:t>
            </w:r>
          </w:p>
        </w:tc>
        <w:tc>
          <w:tcPr>
            <w:tcW w:w="1890" w:type="dxa"/>
            <w:vAlign w:val="bottom"/>
          </w:tcPr>
          <w:p w:rsidR="004C4C3B" w:rsidRDefault="00472077" w:rsidP="00472077">
            <w:pPr>
              <w:pStyle w:val="ListParagraph"/>
              <w:ind w:left="0"/>
              <w:jc w:val="center"/>
              <w:rPr>
                <w:sz w:val="24"/>
                <w:szCs w:val="24"/>
              </w:rPr>
            </w:pPr>
            <w:r>
              <w:rPr>
                <w:sz w:val="24"/>
                <w:szCs w:val="24"/>
              </w:rPr>
              <w:t>____/ 2</w:t>
            </w:r>
          </w:p>
        </w:tc>
      </w:tr>
      <w:tr w:rsidR="005513D7" w:rsidTr="0071693E">
        <w:tc>
          <w:tcPr>
            <w:tcW w:w="2628" w:type="dxa"/>
            <w:tcBorders>
              <w:bottom w:val="single" w:sz="4" w:space="0" w:color="auto"/>
            </w:tcBorders>
            <w:shd w:val="pct10" w:color="auto" w:fill="auto"/>
          </w:tcPr>
          <w:p w:rsidR="004C4C3B" w:rsidRDefault="00472077" w:rsidP="0028262D">
            <w:pPr>
              <w:pStyle w:val="ListParagraph"/>
              <w:ind w:left="0"/>
              <w:rPr>
                <w:sz w:val="24"/>
                <w:szCs w:val="24"/>
              </w:rPr>
            </w:pPr>
            <w:r>
              <w:rPr>
                <w:sz w:val="24"/>
                <w:szCs w:val="24"/>
              </w:rPr>
              <w:t>Discuss the links between biofuels and carbon flows</w:t>
            </w:r>
          </w:p>
        </w:tc>
        <w:tc>
          <w:tcPr>
            <w:tcW w:w="2682" w:type="dxa"/>
            <w:tcBorders>
              <w:bottom w:val="single" w:sz="4" w:space="0" w:color="auto"/>
            </w:tcBorders>
            <w:shd w:val="pct10" w:color="auto" w:fill="auto"/>
          </w:tcPr>
          <w:p w:rsidR="004C4C3B" w:rsidRDefault="00472077" w:rsidP="0028262D">
            <w:pPr>
              <w:pStyle w:val="ListParagraph"/>
              <w:ind w:left="0"/>
              <w:rPr>
                <w:sz w:val="24"/>
                <w:szCs w:val="24"/>
              </w:rPr>
            </w:pPr>
            <w:r>
              <w:rPr>
                <w:sz w:val="24"/>
                <w:szCs w:val="24"/>
              </w:rPr>
              <w:t>Statement describing the links between biofuels and carbon flows</w:t>
            </w:r>
          </w:p>
        </w:tc>
        <w:tc>
          <w:tcPr>
            <w:tcW w:w="2070" w:type="dxa"/>
            <w:tcBorders>
              <w:bottom w:val="single" w:sz="4" w:space="0" w:color="auto"/>
            </w:tcBorders>
          </w:tcPr>
          <w:p w:rsidR="004C4C3B" w:rsidRDefault="00472077" w:rsidP="0028262D">
            <w:pPr>
              <w:pStyle w:val="ListParagraph"/>
              <w:ind w:left="0"/>
              <w:rPr>
                <w:sz w:val="24"/>
                <w:szCs w:val="24"/>
              </w:rPr>
            </w:pPr>
            <w:r>
              <w:rPr>
                <w:sz w:val="24"/>
                <w:szCs w:val="24"/>
              </w:rPr>
              <w:t>No statement</w:t>
            </w:r>
          </w:p>
        </w:tc>
        <w:tc>
          <w:tcPr>
            <w:tcW w:w="2790" w:type="dxa"/>
            <w:tcBorders>
              <w:bottom w:val="single" w:sz="4" w:space="0" w:color="auto"/>
            </w:tcBorders>
          </w:tcPr>
          <w:p w:rsidR="004C4C3B" w:rsidRDefault="005513D7" w:rsidP="0028262D">
            <w:pPr>
              <w:pStyle w:val="ListParagraph"/>
              <w:ind w:left="0"/>
              <w:rPr>
                <w:sz w:val="24"/>
                <w:szCs w:val="24"/>
              </w:rPr>
            </w:pPr>
            <w:r>
              <w:rPr>
                <w:sz w:val="24"/>
                <w:szCs w:val="24"/>
              </w:rPr>
              <w:t>Statement is incomplete or does not correctly reflect relationships in diagram.</w:t>
            </w:r>
          </w:p>
        </w:tc>
        <w:tc>
          <w:tcPr>
            <w:tcW w:w="2952" w:type="dxa"/>
          </w:tcPr>
          <w:p w:rsidR="004C4C3B" w:rsidRDefault="005513D7" w:rsidP="0028262D">
            <w:pPr>
              <w:pStyle w:val="ListParagraph"/>
              <w:ind w:left="0"/>
              <w:rPr>
                <w:sz w:val="24"/>
                <w:szCs w:val="24"/>
              </w:rPr>
            </w:pPr>
            <w:r>
              <w:rPr>
                <w:sz w:val="24"/>
                <w:szCs w:val="24"/>
              </w:rPr>
              <w:t>Statement is complete and correctly reflects relationships in the diagram.</w:t>
            </w:r>
          </w:p>
        </w:tc>
        <w:tc>
          <w:tcPr>
            <w:tcW w:w="1890" w:type="dxa"/>
            <w:vAlign w:val="bottom"/>
          </w:tcPr>
          <w:p w:rsidR="004C4C3B" w:rsidRDefault="007263B0" w:rsidP="00472077">
            <w:pPr>
              <w:pStyle w:val="ListParagraph"/>
              <w:ind w:left="0"/>
              <w:jc w:val="center"/>
              <w:rPr>
                <w:sz w:val="24"/>
                <w:szCs w:val="24"/>
              </w:rPr>
            </w:pPr>
            <w:r>
              <w:rPr>
                <w:sz w:val="24"/>
                <w:szCs w:val="24"/>
              </w:rPr>
              <w:t>____ / 2</w:t>
            </w:r>
          </w:p>
        </w:tc>
      </w:tr>
      <w:tr w:rsidR="00CA574E" w:rsidTr="0071693E">
        <w:tc>
          <w:tcPr>
            <w:tcW w:w="2628" w:type="dxa"/>
            <w:tcBorders>
              <w:left w:val="nil"/>
              <w:bottom w:val="nil"/>
              <w:right w:val="nil"/>
            </w:tcBorders>
            <w:shd w:val="clear" w:color="auto" w:fill="auto"/>
          </w:tcPr>
          <w:p w:rsidR="00CA574E" w:rsidRDefault="00CA574E" w:rsidP="0028262D">
            <w:pPr>
              <w:pStyle w:val="ListParagraph"/>
              <w:ind w:left="0"/>
              <w:rPr>
                <w:sz w:val="24"/>
                <w:szCs w:val="24"/>
              </w:rPr>
            </w:pPr>
          </w:p>
        </w:tc>
        <w:tc>
          <w:tcPr>
            <w:tcW w:w="2682" w:type="dxa"/>
            <w:tcBorders>
              <w:left w:val="nil"/>
              <w:bottom w:val="nil"/>
              <w:right w:val="nil"/>
            </w:tcBorders>
            <w:shd w:val="clear" w:color="auto" w:fill="auto"/>
          </w:tcPr>
          <w:p w:rsidR="00CA574E" w:rsidRDefault="00CA574E" w:rsidP="0028262D">
            <w:pPr>
              <w:pStyle w:val="ListParagraph"/>
              <w:ind w:left="0"/>
              <w:rPr>
                <w:sz w:val="24"/>
                <w:szCs w:val="24"/>
              </w:rPr>
            </w:pPr>
          </w:p>
        </w:tc>
        <w:tc>
          <w:tcPr>
            <w:tcW w:w="2070" w:type="dxa"/>
            <w:tcBorders>
              <w:left w:val="nil"/>
              <w:bottom w:val="nil"/>
              <w:right w:val="nil"/>
            </w:tcBorders>
          </w:tcPr>
          <w:p w:rsidR="00CA574E" w:rsidRDefault="00CA574E" w:rsidP="0028262D">
            <w:pPr>
              <w:pStyle w:val="ListParagraph"/>
              <w:ind w:left="0"/>
              <w:rPr>
                <w:sz w:val="24"/>
                <w:szCs w:val="24"/>
              </w:rPr>
            </w:pPr>
          </w:p>
        </w:tc>
        <w:tc>
          <w:tcPr>
            <w:tcW w:w="2790" w:type="dxa"/>
            <w:tcBorders>
              <w:left w:val="nil"/>
              <w:bottom w:val="nil"/>
            </w:tcBorders>
          </w:tcPr>
          <w:p w:rsidR="00CA574E" w:rsidRDefault="00CA574E" w:rsidP="0028262D">
            <w:pPr>
              <w:pStyle w:val="ListParagraph"/>
              <w:ind w:left="0"/>
              <w:rPr>
                <w:sz w:val="24"/>
                <w:szCs w:val="24"/>
              </w:rPr>
            </w:pPr>
          </w:p>
        </w:tc>
        <w:tc>
          <w:tcPr>
            <w:tcW w:w="2952" w:type="dxa"/>
          </w:tcPr>
          <w:p w:rsidR="00CA574E" w:rsidRDefault="00CA574E" w:rsidP="0028262D">
            <w:pPr>
              <w:pStyle w:val="ListParagraph"/>
              <w:ind w:left="0"/>
              <w:rPr>
                <w:sz w:val="24"/>
                <w:szCs w:val="24"/>
              </w:rPr>
            </w:pPr>
            <w:r>
              <w:rPr>
                <w:sz w:val="24"/>
                <w:szCs w:val="24"/>
              </w:rPr>
              <w:t>Total</w:t>
            </w:r>
          </w:p>
        </w:tc>
        <w:tc>
          <w:tcPr>
            <w:tcW w:w="1890" w:type="dxa"/>
            <w:vAlign w:val="bottom"/>
          </w:tcPr>
          <w:p w:rsidR="00CA574E" w:rsidRDefault="00CA574E" w:rsidP="00472077">
            <w:pPr>
              <w:pStyle w:val="ListParagraph"/>
              <w:ind w:left="0"/>
              <w:jc w:val="center"/>
              <w:rPr>
                <w:sz w:val="24"/>
                <w:szCs w:val="24"/>
              </w:rPr>
            </w:pPr>
            <w:r>
              <w:rPr>
                <w:sz w:val="24"/>
                <w:szCs w:val="24"/>
              </w:rPr>
              <w:t>____/ 10</w:t>
            </w:r>
          </w:p>
        </w:tc>
      </w:tr>
    </w:tbl>
    <w:p w:rsidR="003F7CCC" w:rsidRPr="00C07B82" w:rsidRDefault="003F7CCC" w:rsidP="0028262D">
      <w:pPr>
        <w:pStyle w:val="ListParagraph"/>
        <w:rPr>
          <w:sz w:val="24"/>
          <w:szCs w:val="24"/>
        </w:rPr>
      </w:pPr>
    </w:p>
    <w:sectPr w:rsidR="003F7CCC" w:rsidRPr="00C07B82" w:rsidSect="00CA57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6BA"/>
    <w:multiLevelType w:val="hybridMultilevel"/>
    <w:tmpl w:val="81A8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34E2A"/>
    <w:multiLevelType w:val="hybridMultilevel"/>
    <w:tmpl w:val="EA38F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53"/>
    <w:rsid w:val="00007AAE"/>
    <w:rsid w:val="00007EB9"/>
    <w:rsid w:val="0001478A"/>
    <w:rsid w:val="00020627"/>
    <w:rsid w:val="00026CF9"/>
    <w:rsid w:val="00047171"/>
    <w:rsid w:val="00052452"/>
    <w:rsid w:val="0009254D"/>
    <w:rsid w:val="00094703"/>
    <w:rsid w:val="000E0087"/>
    <w:rsid w:val="001039AB"/>
    <w:rsid w:val="001047CD"/>
    <w:rsid w:val="00110F39"/>
    <w:rsid w:val="0013339B"/>
    <w:rsid w:val="001405CD"/>
    <w:rsid w:val="0014428E"/>
    <w:rsid w:val="001479CC"/>
    <w:rsid w:val="00161B14"/>
    <w:rsid w:val="001638D5"/>
    <w:rsid w:val="00167EF1"/>
    <w:rsid w:val="00177030"/>
    <w:rsid w:val="001926C4"/>
    <w:rsid w:val="00196AD5"/>
    <w:rsid w:val="001B1982"/>
    <w:rsid w:val="001B5AA6"/>
    <w:rsid w:val="001D277F"/>
    <w:rsid w:val="001D2E62"/>
    <w:rsid w:val="001E5F7C"/>
    <w:rsid w:val="001F3BA1"/>
    <w:rsid w:val="00201AC3"/>
    <w:rsid w:val="00203B27"/>
    <w:rsid w:val="00204648"/>
    <w:rsid w:val="00224240"/>
    <w:rsid w:val="00227355"/>
    <w:rsid w:val="002305E6"/>
    <w:rsid w:val="00234B58"/>
    <w:rsid w:val="00234C65"/>
    <w:rsid w:val="00240397"/>
    <w:rsid w:val="0024539A"/>
    <w:rsid w:val="002809FE"/>
    <w:rsid w:val="0028262D"/>
    <w:rsid w:val="0029292E"/>
    <w:rsid w:val="002B31F9"/>
    <w:rsid w:val="002B53C1"/>
    <w:rsid w:val="002C30EF"/>
    <w:rsid w:val="002C3641"/>
    <w:rsid w:val="002C4780"/>
    <w:rsid w:val="002E68B7"/>
    <w:rsid w:val="003014F4"/>
    <w:rsid w:val="00343BAD"/>
    <w:rsid w:val="003508E7"/>
    <w:rsid w:val="00350D3B"/>
    <w:rsid w:val="0035190F"/>
    <w:rsid w:val="00354A28"/>
    <w:rsid w:val="00363A58"/>
    <w:rsid w:val="0038575F"/>
    <w:rsid w:val="00392E7C"/>
    <w:rsid w:val="003B2329"/>
    <w:rsid w:val="003B28AC"/>
    <w:rsid w:val="003B2A77"/>
    <w:rsid w:val="003C51E6"/>
    <w:rsid w:val="003C6D18"/>
    <w:rsid w:val="003C751E"/>
    <w:rsid w:val="003D6248"/>
    <w:rsid w:val="003E0FAE"/>
    <w:rsid w:val="003F7CCC"/>
    <w:rsid w:val="004028D8"/>
    <w:rsid w:val="0040577C"/>
    <w:rsid w:val="00414CB8"/>
    <w:rsid w:val="00416241"/>
    <w:rsid w:val="00424D70"/>
    <w:rsid w:val="004252FF"/>
    <w:rsid w:val="00433C01"/>
    <w:rsid w:val="00444101"/>
    <w:rsid w:val="0045174A"/>
    <w:rsid w:val="00456C71"/>
    <w:rsid w:val="0046145E"/>
    <w:rsid w:val="00472077"/>
    <w:rsid w:val="00477351"/>
    <w:rsid w:val="00480B3D"/>
    <w:rsid w:val="00485C80"/>
    <w:rsid w:val="00491853"/>
    <w:rsid w:val="004A666B"/>
    <w:rsid w:val="004B7828"/>
    <w:rsid w:val="004C4C3B"/>
    <w:rsid w:val="004D0834"/>
    <w:rsid w:val="004E313F"/>
    <w:rsid w:val="004E68F6"/>
    <w:rsid w:val="00520978"/>
    <w:rsid w:val="00522DCC"/>
    <w:rsid w:val="0053155C"/>
    <w:rsid w:val="00541647"/>
    <w:rsid w:val="005513D7"/>
    <w:rsid w:val="0055624D"/>
    <w:rsid w:val="005721A8"/>
    <w:rsid w:val="0057321F"/>
    <w:rsid w:val="0058568C"/>
    <w:rsid w:val="00596137"/>
    <w:rsid w:val="005A4BC5"/>
    <w:rsid w:val="005C101A"/>
    <w:rsid w:val="006022E1"/>
    <w:rsid w:val="006154E4"/>
    <w:rsid w:val="00622DD4"/>
    <w:rsid w:val="00625145"/>
    <w:rsid w:val="0063298D"/>
    <w:rsid w:val="0064473C"/>
    <w:rsid w:val="00650444"/>
    <w:rsid w:val="00671632"/>
    <w:rsid w:val="006721A9"/>
    <w:rsid w:val="0067322B"/>
    <w:rsid w:val="00687F71"/>
    <w:rsid w:val="00690D94"/>
    <w:rsid w:val="006F4774"/>
    <w:rsid w:val="006F76FD"/>
    <w:rsid w:val="00700F84"/>
    <w:rsid w:val="00713D40"/>
    <w:rsid w:val="0071693E"/>
    <w:rsid w:val="00716F88"/>
    <w:rsid w:val="00721B03"/>
    <w:rsid w:val="007259E6"/>
    <w:rsid w:val="007263B0"/>
    <w:rsid w:val="00757DAA"/>
    <w:rsid w:val="0076624C"/>
    <w:rsid w:val="007671F2"/>
    <w:rsid w:val="0078749B"/>
    <w:rsid w:val="007B2334"/>
    <w:rsid w:val="007C694B"/>
    <w:rsid w:val="007D05DF"/>
    <w:rsid w:val="007F1312"/>
    <w:rsid w:val="00803E2D"/>
    <w:rsid w:val="008100FB"/>
    <w:rsid w:val="008142C8"/>
    <w:rsid w:val="00843879"/>
    <w:rsid w:val="00852FBA"/>
    <w:rsid w:val="00865912"/>
    <w:rsid w:val="008A38BF"/>
    <w:rsid w:val="008B07CD"/>
    <w:rsid w:val="008D0B9A"/>
    <w:rsid w:val="008D29FE"/>
    <w:rsid w:val="008D53B6"/>
    <w:rsid w:val="008D70DB"/>
    <w:rsid w:val="008E07D2"/>
    <w:rsid w:val="008F1432"/>
    <w:rsid w:val="008F4173"/>
    <w:rsid w:val="008F556E"/>
    <w:rsid w:val="008F606E"/>
    <w:rsid w:val="008F6D86"/>
    <w:rsid w:val="009141A9"/>
    <w:rsid w:val="00922E86"/>
    <w:rsid w:val="009677F6"/>
    <w:rsid w:val="0097770B"/>
    <w:rsid w:val="00981641"/>
    <w:rsid w:val="009A6A0D"/>
    <w:rsid w:val="009A7235"/>
    <w:rsid w:val="009B20B9"/>
    <w:rsid w:val="009E15AB"/>
    <w:rsid w:val="009E70A1"/>
    <w:rsid w:val="009F1702"/>
    <w:rsid w:val="009F74DA"/>
    <w:rsid w:val="00A14342"/>
    <w:rsid w:val="00A16BF2"/>
    <w:rsid w:val="00A22BB4"/>
    <w:rsid w:val="00A27D4E"/>
    <w:rsid w:val="00A4614D"/>
    <w:rsid w:val="00A476EA"/>
    <w:rsid w:val="00A53528"/>
    <w:rsid w:val="00A60E60"/>
    <w:rsid w:val="00A737CB"/>
    <w:rsid w:val="00A91EE2"/>
    <w:rsid w:val="00A93FF4"/>
    <w:rsid w:val="00AA2795"/>
    <w:rsid w:val="00AE2F81"/>
    <w:rsid w:val="00AE6A5B"/>
    <w:rsid w:val="00AE7B3F"/>
    <w:rsid w:val="00AF06F2"/>
    <w:rsid w:val="00B00D3C"/>
    <w:rsid w:val="00B142BB"/>
    <w:rsid w:val="00B1448E"/>
    <w:rsid w:val="00B21BC3"/>
    <w:rsid w:val="00B22E73"/>
    <w:rsid w:val="00B2543F"/>
    <w:rsid w:val="00B26BAA"/>
    <w:rsid w:val="00B71324"/>
    <w:rsid w:val="00B723F8"/>
    <w:rsid w:val="00B76C66"/>
    <w:rsid w:val="00B77DBA"/>
    <w:rsid w:val="00B85785"/>
    <w:rsid w:val="00B867E8"/>
    <w:rsid w:val="00BA3386"/>
    <w:rsid w:val="00BD439C"/>
    <w:rsid w:val="00BD4B55"/>
    <w:rsid w:val="00BD7EFA"/>
    <w:rsid w:val="00BF38DB"/>
    <w:rsid w:val="00BF458D"/>
    <w:rsid w:val="00C00C2B"/>
    <w:rsid w:val="00C07B82"/>
    <w:rsid w:val="00C203AF"/>
    <w:rsid w:val="00C225E6"/>
    <w:rsid w:val="00C362B7"/>
    <w:rsid w:val="00C454AC"/>
    <w:rsid w:val="00C4623C"/>
    <w:rsid w:val="00C529EC"/>
    <w:rsid w:val="00C63C5A"/>
    <w:rsid w:val="00C67143"/>
    <w:rsid w:val="00C73769"/>
    <w:rsid w:val="00C80227"/>
    <w:rsid w:val="00C86CC8"/>
    <w:rsid w:val="00C8796A"/>
    <w:rsid w:val="00C90D3E"/>
    <w:rsid w:val="00C95BEF"/>
    <w:rsid w:val="00CA32DB"/>
    <w:rsid w:val="00CA574E"/>
    <w:rsid w:val="00CB677F"/>
    <w:rsid w:val="00CD122E"/>
    <w:rsid w:val="00CD1B91"/>
    <w:rsid w:val="00CD394F"/>
    <w:rsid w:val="00CD54B0"/>
    <w:rsid w:val="00D04C89"/>
    <w:rsid w:val="00D11430"/>
    <w:rsid w:val="00D31700"/>
    <w:rsid w:val="00D33719"/>
    <w:rsid w:val="00DA56A1"/>
    <w:rsid w:val="00DB1F08"/>
    <w:rsid w:val="00DB566A"/>
    <w:rsid w:val="00DC3C54"/>
    <w:rsid w:val="00DD33EF"/>
    <w:rsid w:val="00DE711A"/>
    <w:rsid w:val="00DF6218"/>
    <w:rsid w:val="00E05E35"/>
    <w:rsid w:val="00E21E4E"/>
    <w:rsid w:val="00E80CF8"/>
    <w:rsid w:val="00EE15F2"/>
    <w:rsid w:val="00EE28D3"/>
    <w:rsid w:val="00EF01D2"/>
    <w:rsid w:val="00EF2D0C"/>
    <w:rsid w:val="00F04598"/>
    <w:rsid w:val="00F0490A"/>
    <w:rsid w:val="00F208B4"/>
    <w:rsid w:val="00F2606B"/>
    <w:rsid w:val="00F360E4"/>
    <w:rsid w:val="00F37A71"/>
    <w:rsid w:val="00F703AD"/>
    <w:rsid w:val="00F76CF0"/>
    <w:rsid w:val="00F771FC"/>
    <w:rsid w:val="00F901B3"/>
    <w:rsid w:val="00F908EE"/>
    <w:rsid w:val="00FA7888"/>
    <w:rsid w:val="00FA7FEF"/>
    <w:rsid w:val="00FE227D"/>
    <w:rsid w:val="00FE7AD6"/>
    <w:rsid w:val="00FF1ADB"/>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53"/>
    <w:pPr>
      <w:ind w:left="720"/>
      <w:contextualSpacing/>
    </w:pPr>
  </w:style>
  <w:style w:type="table" w:styleId="TableGrid">
    <w:name w:val="Table Grid"/>
    <w:basedOn w:val="TableNormal"/>
    <w:uiPriority w:val="59"/>
    <w:rsid w:val="0028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11430"/>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53"/>
    <w:pPr>
      <w:ind w:left="720"/>
      <w:contextualSpacing/>
    </w:pPr>
  </w:style>
  <w:style w:type="table" w:styleId="TableGrid">
    <w:name w:val="Table Grid"/>
    <w:basedOn w:val="TableNormal"/>
    <w:uiPriority w:val="59"/>
    <w:rsid w:val="0028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11430"/>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emedhub.org/resources/14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ed.org/Curriculum-Guides-Tit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cook45</dc:creator>
  <cp:lastModifiedBy>Owner</cp:lastModifiedBy>
  <cp:revision>2</cp:revision>
  <dcterms:created xsi:type="dcterms:W3CDTF">2013-06-15T13:30:00Z</dcterms:created>
  <dcterms:modified xsi:type="dcterms:W3CDTF">2013-06-15T13:30:00Z</dcterms:modified>
</cp:coreProperties>
</file>